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154AE4" w14:textId="77777777" w:rsidR="00073A08" w:rsidRDefault="00073A08" w:rsidP="00485CE9">
      <w:pPr>
        <w:shd w:val="clear" w:color="auto" w:fill="FFFFFF" w:themeFill="background1"/>
        <w:spacing w:after="225" w:line="240" w:lineRule="auto"/>
        <w:jc w:val="center"/>
        <w:outlineLvl w:val="0"/>
        <w:rPr>
          <w:rFonts w:ascii="Calibri" w:eastAsia="Calibri" w:hAnsi="Calibri" w:cs="Calibri"/>
          <w:b/>
          <w:sz w:val="28"/>
          <w:szCs w:val="24"/>
          <w:lang w:eastAsia="zh-CN"/>
        </w:rPr>
      </w:pPr>
    </w:p>
    <w:p w14:paraId="3EE6B31E" w14:textId="77143B6E" w:rsidR="000B5103" w:rsidRDefault="00D00D2F" w:rsidP="000B5103">
      <w:pPr>
        <w:shd w:val="clear" w:color="auto" w:fill="FFFFFF" w:themeFill="background1"/>
        <w:spacing w:after="225" w:line="240" w:lineRule="auto"/>
        <w:outlineLvl w:val="0"/>
        <w:rPr>
          <w:rFonts w:ascii="Calibri" w:eastAsia="Calibri" w:hAnsi="Calibri" w:cs="Calibri"/>
          <w:b/>
          <w:sz w:val="28"/>
          <w:szCs w:val="24"/>
          <w:lang w:eastAsia="zh-CN"/>
        </w:rPr>
      </w:pPr>
      <w:r>
        <w:rPr>
          <w:rFonts w:ascii="Arial" w:eastAsia="Arial" w:hAnsi="Arial" w:cs="Arial"/>
          <w:b/>
          <w:color w:val="000000" w:themeColor="text1"/>
          <w:sz w:val="32"/>
          <w:szCs w:val="32"/>
        </w:rPr>
        <w:t>SAOPŠTENJE</w:t>
      </w:r>
    </w:p>
    <w:p w14:paraId="44C4535C" w14:textId="3E262957" w:rsidR="000B5103" w:rsidRPr="00EB2CAC" w:rsidRDefault="008D1779" w:rsidP="00EB2CAC">
      <w:pPr>
        <w:shd w:val="clear" w:color="auto" w:fill="FFFFFF" w:themeFill="background1"/>
        <w:spacing w:after="225" w:line="240" w:lineRule="auto"/>
        <w:jc w:val="center"/>
        <w:outlineLvl w:val="0"/>
        <w:rPr>
          <w:b/>
          <w:color w:val="FF0000"/>
        </w:rPr>
      </w:pPr>
      <w:r>
        <w:rPr>
          <w:rFonts w:ascii="Calibri" w:eastAsia="Calibri" w:hAnsi="Calibri" w:cs="Calibri"/>
          <w:b/>
          <w:color w:val="000000" w:themeColor="text1"/>
          <w:sz w:val="28"/>
          <w:szCs w:val="24"/>
          <w:lang w:eastAsia="zh-CN"/>
        </w:rPr>
        <w:t xml:space="preserve">Fondacija Ana i Vlade Divac i Intesa fondacija podržale 16  preduzetnica </w:t>
      </w:r>
      <w:r w:rsidR="00EB2CAC" w:rsidRPr="00B8777C">
        <w:rPr>
          <w:rFonts w:ascii="Calibri" w:eastAsia="Calibri" w:hAnsi="Calibri" w:cs="Calibri"/>
          <w:b/>
          <w:color w:val="000000" w:themeColor="text1"/>
          <w:sz w:val="28"/>
          <w:szCs w:val="24"/>
          <w:lang w:eastAsia="zh-CN"/>
        </w:rPr>
        <w:t>u okviru projekta „Odvažna“</w:t>
      </w:r>
      <w:r>
        <w:rPr>
          <w:rFonts w:ascii="Calibri" w:eastAsia="Calibri" w:hAnsi="Calibri" w:cs="Calibri"/>
          <w:b/>
          <w:color w:val="000000" w:themeColor="text1"/>
          <w:sz w:val="28"/>
          <w:szCs w:val="24"/>
          <w:lang w:eastAsia="zh-CN"/>
        </w:rPr>
        <w:t xml:space="preserve"> </w:t>
      </w:r>
    </w:p>
    <w:p w14:paraId="7A572B2A" w14:textId="77777777" w:rsidR="00F264D2" w:rsidRDefault="00F264D2" w:rsidP="00B8777C">
      <w:pPr>
        <w:pBdr>
          <w:top w:val="nil"/>
          <w:left w:val="nil"/>
          <w:bottom w:val="nil"/>
          <w:right w:val="nil"/>
          <w:between w:val="nil"/>
        </w:pBdr>
        <w:spacing w:before="120" w:after="120"/>
        <w:jc w:val="both"/>
        <w:rPr>
          <w:rFonts w:ascii="Arial" w:eastAsia="Arial" w:hAnsi="Arial" w:cs="Arial"/>
          <w:b/>
          <w:color w:val="000000" w:themeColor="text1"/>
        </w:rPr>
      </w:pPr>
    </w:p>
    <w:p w14:paraId="5BFE264B" w14:textId="6C8C4468" w:rsidR="00B8777C" w:rsidRPr="00B8777C" w:rsidRDefault="00EB2CAC" w:rsidP="00B8777C">
      <w:pPr>
        <w:pBdr>
          <w:top w:val="nil"/>
          <w:left w:val="nil"/>
          <w:bottom w:val="nil"/>
          <w:right w:val="nil"/>
          <w:between w:val="nil"/>
        </w:pBdr>
        <w:spacing w:before="120" w:after="120"/>
        <w:jc w:val="both"/>
        <w:rPr>
          <w:rFonts w:ascii="Arial" w:eastAsia="Arial" w:hAnsi="Arial" w:cs="Arial"/>
          <w:color w:val="000000" w:themeColor="text1"/>
        </w:rPr>
      </w:pPr>
      <w:r w:rsidRPr="00B8777C">
        <w:rPr>
          <w:rFonts w:ascii="Arial" w:eastAsia="Arial" w:hAnsi="Arial" w:cs="Arial"/>
          <w:b/>
          <w:color w:val="000000" w:themeColor="text1"/>
        </w:rPr>
        <w:t>Beograd, 18. septembar 2025</w:t>
      </w:r>
      <w:r w:rsidR="006F4BBF">
        <w:rPr>
          <w:rFonts w:ascii="Arial" w:eastAsia="Arial" w:hAnsi="Arial" w:cs="Arial"/>
          <w:b/>
          <w:color w:val="000000" w:themeColor="text1"/>
        </w:rPr>
        <w:t>.</w:t>
      </w:r>
      <w:r w:rsidRPr="00B8777C">
        <w:rPr>
          <w:rFonts w:ascii="Arial" w:eastAsia="Arial" w:hAnsi="Arial" w:cs="Arial"/>
          <w:color w:val="000000" w:themeColor="text1"/>
        </w:rPr>
        <w:t xml:space="preserve"> – </w:t>
      </w:r>
      <w:r w:rsidR="008D1779">
        <w:rPr>
          <w:rFonts w:ascii="Arial" w:eastAsia="Arial" w:hAnsi="Arial" w:cs="Arial"/>
          <w:color w:val="000000" w:themeColor="text1"/>
        </w:rPr>
        <w:t>Fondacij</w:t>
      </w:r>
      <w:r w:rsidR="00F264D2">
        <w:rPr>
          <w:rFonts w:ascii="Arial" w:eastAsia="Arial" w:hAnsi="Arial" w:cs="Arial"/>
          <w:color w:val="000000" w:themeColor="text1"/>
        </w:rPr>
        <w:t>a</w:t>
      </w:r>
      <w:r w:rsidR="008D1779">
        <w:rPr>
          <w:rFonts w:ascii="Arial" w:eastAsia="Arial" w:hAnsi="Arial" w:cs="Arial"/>
          <w:color w:val="000000" w:themeColor="text1"/>
        </w:rPr>
        <w:t xml:space="preserve"> Ana i Vlade Divac predstavila je danas 16 </w:t>
      </w:r>
      <w:r w:rsidR="008D1779" w:rsidRPr="00B8777C">
        <w:rPr>
          <w:rFonts w:ascii="Arial" w:eastAsia="Arial" w:hAnsi="Arial" w:cs="Arial"/>
          <w:color w:val="000000" w:themeColor="text1"/>
        </w:rPr>
        <w:t>preduze</w:t>
      </w:r>
      <w:r w:rsidR="00F264D2">
        <w:rPr>
          <w:rFonts w:ascii="Arial" w:eastAsia="Arial" w:hAnsi="Arial" w:cs="Arial"/>
          <w:color w:val="000000" w:themeColor="text1"/>
        </w:rPr>
        <w:t xml:space="preserve">tnica </w:t>
      </w:r>
      <w:r w:rsidR="008D1779">
        <w:rPr>
          <w:rFonts w:ascii="Arial" w:eastAsia="Arial" w:hAnsi="Arial" w:cs="Arial"/>
          <w:color w:val="000000" w:themeColor="text1"/>
        </w:rPr>
        <w:t>koj</w:t>
      </w:r>
      <w:r w:rsidR="00F264D2">
        <w:rPr>
          <w:rFonts w:ascii="Arial" w:eastAsia="Arial" w:hAnsi="Arial" w:cs="Arial"/>
          <w:color w:val="000000" w:themeColor="text1"/>
        </w:rPr>
        <w:t>e</w:t>
      </w:r>
      <w:r w:rsidR="008D1779">
        <w:rPr>
          <w:rFonts w:ascii="Arial" w:eastAsia="Arial" w:hAnsi="Arial" w:cs="Arial"/>
          <w:color w:val="000000" w:themeColor="text1"/>
        </w:rPr>
        <w:t xml:space="preserve"> su </w:t>
      </w:r>
      <w:r w:rsidR="00F264D2">
        <w:rPr>
          <w:rFonts w:ascii="Arial" w:eastAsia="Arial" w:hAnsi="Arial" w:cs="Arial"/>
          <w:color w:val="000000" w:themeColor="text1"/>
        </w:rPr>
        <w:t xml:space="preserve">zahvaljujući podršci </w:t>
      </w:r>
      <w:r w:rsidR="00F264D2" w:rsidRPr="00B8777C">
        <w:rPr>
          <w:rFonts w:ascii="Arial" w:eastAsia="Arial" w:hAnsi="Arial" w:cs="Arial"/>
          <w:color w:val="000000" w:themeColor="text1"/>
        </w:rPr>
        <w:t>Intesa fondacij</w:t>
      </w:r>
      <w:r w:rsidR="00F264D2">
        <w:rPr>
          <w:rFonts w:ascii="Arial" w:eastAsia="Arial" w:hAnsi="Arial" w:cs="Arial"/>
          <w:color w:val="000000" w:themeColor="text1"/>
        </w:rPr>
        <w:t>e</w:t>
      </w:r>
      <w:r w:rsidR="00F264D2" w:rsidRPr="00B8777C">
        <w:rPr>
          <w:rFonts w:ascii="Arial" w:eastAsia="Arial" w:hAnsi="Arial" w:cs="Arial"/>
          <w:color w:val="000000" w:themeColor="text1"/>
        </w:rPr>
        <w:t xml:space="preserve"> filantropsk</w:t>
      </w:r>
      <w:r w:rsidR="00F264D2">
        <w:rPr>
          <w:rFonts w:ascii="Arial" w:eastAsia="Arial" w:hAnsi="Arial" w:cs="Arial"/>
          <w:color w:val="000000" w:themeColor="text1"/>
        </w:rPr>
        <w:t>e</w:t>
      </w:r>
      <w:r w:rsidR="00F264D2" w:rsidRPr="00B8777C">
        <w:rPr>
          <w:rFonts w:ascii="Arial" w:eastAsia="Arial" w:hAnsi="Arial" w:cs="Arial"/>
          <w:color w:val="000000" w:themeColor="text1"/>
        </w:rPr>
        <w:t xml:space="preserve"> organizacij</w:t>
      </w:r>
      <w:r w:rsidR="00F264D2">
        <w:rPr>
          <w:rFonts w:ascii="Arial" w:eastAsia="Arial" w:hAnsi="Arial" w:cs="Arial"/>
          <w:color w:val="000000" w:themeColor="text1"/>
        </w:rPr>
        <w:t xml:space="preserve">e </w:t>
      </w:r>
      <w:r w:rsidR="006F4BBF">
        <w:rPr>
          <w:rFonts w:ascii="Arial" w:eastAsia="Arial" w:hAnsi="Arial" w:cs="Arial"/>
          <w:color w:val="000000" w:themeColor="text1"/>
        </w:rPr>
        <w:t xml:space="preserve">u sklopu projekta „Odvažna“ </w:t>
      </w:r>
      <w:r w:rsidR="00F264D2" w:rsidRPr="00B34E22">
        <w:rPr>
          <w:rFonts w:ascii="Arial" w:eastAsia="Arial" w:hAnsi="Arial" w:cs="Arial"/>
          <w:color w:val="000000" w:themeColor="text1"/>
        </w:rPr>
        <w:t>dobil</w:t>
      </w:r>
      <w:r w:rsidR="00F264D2">
        <w:rPr>
          <w:rFonts w:ascii="Arial" w:eastAsia="Arial" w:hAnsi="Arial" w:cs="Arial"/>
          <w:color w:val="000000" w:themeColor="text1"/>
        </w:rPr>
        <w:t>e</w:t>
      </w:r>
      <w:r w:rsidR="00F264D2" w:rsidRPr="00B34E22">
        <w:rPr>
          <w:rFonts w:ascii="Arial" w:eastAsia="Arial" w:hAnsi="Arial" w:cs="Arial"/>
          <w:color w:val="000000" w:themeColor="text1"/>
        </w:rPr>
        <w:t xml:space="preserve"> bespovratnu finansijsku pomoć, mentorsku i stručnu podršku, pristup edukacijama i priliku za poslovno umrežavanje sa drugim preduzetnicama i akterima iz sveta biznisa</w:t>
      </w:r>
      <w:r w:rsidR="00F264D2">
        <w:rPr>
          <w:rFonts w:ascii="Arial" w:eastAsia="Arial" w:hAnsi="Arial" w:cs="Arial"/>
          <w:color w:val="000000" w:themeColor="text1"/>
        </w:rPr>
        <w:t xml:space="preserve"> u</w:t>
      </w:r>
      <w:r w:rsidR="008D1779">
        <w:rPr>
          <w:rFonts w:ascii="Arial" w:eastAsia="Arial" w:hAnsi="Arial" w:cs="Arial"/>
          <w:color w:val="000000" w:themeColor="text1"/>
        </w:rPr>
        <w:t xml:space="preserve"> sklopu projekta</w:t>
      </w:r>
      <w:r w:rsidR="00B8777C">
        <w:rPr>
          <w:rFonts w:ascii="Arial" w:eastAsia="Arial" w:hAnsi="Arial" w:cs="Arial"/>
          <w:color w:val="000000" w:themeColor="text1"/>
        </w:rPr>
        <w:t xml:space="preserve">. </w:t>
      </w:r>
    </w:p>
    <w:p w14:paraId="223CC85E" w14:textId="41065C56" w:rsidR="00D00D2F" w:rsidRDefault="00B4623E" w:rsidP="00F264D2">
      <w:pPr>
        <w:pBdr>
          <w:top w:val="nil"/>
          <w:left w:val="nil"/>
          <w:bottom w:val="nil"/>
          <w:right w:val="nil"/>
          <w:between w:val="nil"/>
        </w:pBdr>
        <w:spacing w:before="120" w:after="120"/>
        <w:jc w:val="both"/>
        <w:rPr>
          <w:rFonts w:ascii="Arial" w:eastAsia="Arial" w:hAnsi="Arial" w:cs="Arial"/>
          <w:color w:val="FF0000"/>
        </w:rPr>
      </w:pPr>
      <w:r w:rsidRPr="00B4623E">
        <w:rPr>
          <w:rFonts w:ascii="Arial" w:eastAsia="Arial" w:hAnsi="Arial" w:cs="Arial"/>
          <w:color w:val="000000" w:themeColor="text1"/>
        </w:rPr>
        <w:t>Na konkurs za učešće u projektu „Odvažna“ mogla su da se prijave mikro</w:t>
      </w:r>
      <w:r w:rsidR="00A45C2A">
        <w:rPr>
          <w:rFonts w:ascii="Arial" w:eastAsia="Arial" w:hAnsi="Arial" w:cs="Arial"/>
          <w:color w:val="000000" w:themeColor="text1"/>
        </w:rPr>
        <w:t xml:space="preserve">, </w:t>
      </w:r>
      <w:r w:rsidRPr="00B4623E">
        <w:rPr>
          <w:rFonts w:ascii="Arial" w:eastAsia="Arial" w:hAnsi="Arial" w:cs="Arial"/>
          <w:color w:val="000000" w:themeColor="text1"/>
        </w:rPr>
        <w:t>mala preduzeća,</w:t>
      </w:r>
      <w:r w:rsidR="00A45C2A">
        <w:rPr>
          <w:rFonts w:ascii="Arial" w:eastAsia="Arial" w:hAnsi="Arial" w:cs="Arial"/>
          <w:color w:val="000000" w:themeColor="text1"/>
        </w:rPr>
        <w:t xml:space="preserve"> i </w:t>
      </w:r>
      <w:r w:rsidRPr="00B4623E">
        <w:rPr>
          <w:rFonts w:ascii="Arial" w:eastAsia="Arial" w:hAnsi="Arial" w:cs="Arial"/>
          <w:color w:val="000000" w:themeColor="text1"/>
        </w:rPr>
        <w:t>zadruge koje su osnovale i/ili vode žene, pravni subjekti sa više od 60% zaposlenih žena, kao i udruženja građana koja unapređuju ekonomsku samostalnost i položaj žena, a na ovogodišnji ciklus pristigle su rekordne 233 prijave.</w:t>
      </w:r>
      <w:r w:rsidR="00A45C2A">
        <w:rPr>
          <w:rFonts w:ascii="Arial" w:eastAsia="Arial" w:hAnsi="Arial" w:cs="Arial"/>
          <w:color w:val="000000" w:themeColor="text1"/>
        </w:rPr>
        <w:t xml:space="preserve"> </w:t>
      </w:r>
      <w:r w:rsidR="00F264D2">
        <w:rPr>
          <w:rFonts w:ascii="Arial" w:eastAsia="Arial" w:hAnsi="Arial" w:cs="Arial"/>
          <w:color w:val="000000" w:themeColor="text1"/>
        </w:rPr>
        <w:t xml:space="preserve">Za učešće u projektu odabrano je 16 </w:t>
      </w:r>
      <w:r w:rsidR="006F4BBF">
        <w:rPr>
          <w:rFonts w:ascii="Arial" w:eastAsia="Arial" w:hAnsi="Arial" w:cs="Arial"/>
          <w:color w:val="000000" w:themeColor="text1"/>
        </w:rPr>
        <w:t xml:space="preserve">preduzeća </w:t>
      </w:r>
      <w:r w:rsidR="00F264D2">
        <w:rPr>
          <w:rFonts w:ascii="Arial" w:eastAsia="Arial" w:hAnsi="Arial" w:cs="Arial"/>
          <w:color w:val="000000" w:themeColor="text1"/>
        </w:rPr>
        <w:t>koja</w:t>
      </w:r>
      <w:r w:rsidR="007401C3" w:rsidRPr="007401C3">
        <w:rPr>
          <w:rFonts w:ascii="Arial" w:eastAsia="Arial" w:hAnsi="Arial" w:cs="Arial"/>
          <w:color w:val="000000" w:themeColor="text1"/>
        </w:rPr>
        <w:t xml:space="preserve"> se bave različitim delatnostima, od proizvodnje hrane, pića, tekstilnih i kozmetičkih proizvoda, preko igračaka i nakita, do edukativnih i kreativnih usluga</w:t>
      </w:r>
      <w:r w:rsidR="00F264D2">
        <w:rPr>
          <w:rFonts w:ascii="Arial" w:eastAsia="Arial" w:hAnsi="Arial" w:cs="Arial"/>
          <w:color w:val="000000" w:themeColor="text1"/>
        </w:rPr>
        <w:t xml:space="preserve">, i to: </w:t>
      </w:r>
      <w:r w:rsidR="00D00D2F" w:rsidRPr="00D00D2F">
        <w:rPr>
          <w:rFonts w:ascii="Arial" w:eastAsia="Arial" w:hAnsi="Arial" w:cs="Arial"/>
          <w:color w:val="000000" w:themeColor="text1"/>
        </w:rPr>
        <w:t xml:space="preserve">Cozy2wear iz Beograda, Amelles kozmetika iz Vrnjačke Banje, Eden origin iz Čačka, Glutenfree iz Niša, Mlekara sa Ovčara iz Lučana, HH Design Solutions iz Trbušca, Arte del Gusto iz Šitara, Kockica eco toys iz Subotice, Nu handmade iz Lajkovca, Dolovac organic i tradicija iz Futoga, Beauty Imagini iz Beograda, Centar za edukaciju Nikola-Mil iz Novog Pazara, Valdoro iz Vranja, Agrocorp Duo iz Lazarevca, Šećernema iz Novog Sada i Danija plus iz Prokuplja. </w:t>
      </w:r>
    </w:p>
    <w:p w14:paraId="058A3D09" w14:textId="0FDDA154" w:rsidR="008D1779" w:rsidRDefault="008D1779" w:rsidP="008D1779">
      <w:pPr>
        <w:pBdr>
          <w:top w:val="nil"/>
          <w:left w:val="nil"/>
          <w:bottom w:val="nil"/>
          <w:right w:val="nil"/>
          <w:between w:val="nil"/>
        </w:pBdr>
        <w:spacing w:before="120" w:after="120"/>
        <w:jc w:val="both"/>
        <w:rPr>
          <w:rFonts w:ascii="Arial" w:eastAsia="Arial" w:hAnsi="Arial" w:cs="Arial"/>
          <w:color w:val="000000" w:themeColor="text1"/>
        </w:rPr>
      </w:pPr>
      <w:r w:rsidRPr="007401C3">
        <w:rPr>
          <w:rFonts w:ascii="Arial" w:eastAsia="Arial" w:hAnsi="Arial" w:cs="Arial"/>
          <w:color w:val="000000" w:themeColor="text1"/>
        </w:rPr>
        <w:t>„</w:t>
      </w:r>
      <w:r w:rsidRPr="002A5271">
        <w:rPr>
          <w:rFonts w:ascii="Arial" w:eastAsia="Arial" w:hAnsi="Arial" w:cs="Arial"/>
          <w:color w:val="000000" w:themeColor="text1"/>
        </w:rPr>
        <w:t xml:space="preserve">Fondacija Ana i Vlade Divac ima decenijsko iskustvo u kreiranju i sprovođenju aktivnosti koje su usmerene na ekonomsko osnaživanje ranjivih grupa u društvu, uključujući i ekonomsko osnaživanje žena i podsticanje njihovih preduzetničkih inicijativa. </w:t>
      </w:r>
      <w:r>
        <w:rPr>
          <w:rFonts w:ascii="Arial" w:eastAsia="Arial" w:hAnsi="Arial" w:cs="Arial"/>
          <w:color w:val="000000" w:themeColor="text1"/>
        </w:rPr>
        <w:t>D</w:t>
      </w:r>
      <w:r w:rsidRPr="002A5271">
        <w:rPr>
          <w:rFonts w:ascii="Arial" w:eastAsia="Arial" w:hAnsi="Arial" w:cs="Arial"/>
          <w:color w:val="000000" w:themeColor="text1"/>
        </w:rPr>
        <w:t xml:space="preserve">o sada </w:t>
      </w:r>
      <w:r>
        <w:rPr>
          <w:rFonts w:ascii="Arial" w:eastAsia="Arial" w:hAnsi="Arial" w:cs="Arial"/>
          <w:color w:val="000000" w:themeColor="text1"/>
        </w:rPr>
        <w:t xml:space="preserve">smo </w:t>
      </w:r>
      <w:r w:rsidRPr="002A5271">
        <w:rPr>
          <w:rFonts w:ascii="Arial" w:eastAsia="Arial" w:hAnsi="Arial" w:cs="Arial"/>
          <w:color w:val="000000" w:themeColor="text1"/>
        </w:rPr>
        <w:t>podržal</w:t>
      </w:r>
      <w:r>
        <w:rPr>
          <w:rFonts w:ascii="Arial" w:eastAsia="Arial" w:hAnsi="Arial" w:cs="Arial"/>
          <w:color w:val="000000" w:themeColor="text1"/>
        </w:rPr>
        <w:t>i</w:t>
      </w:r>
      <w:r w:rsidRPr="002A5271">
        <w:rPr>
          <w:rFonts w:ascii="Arial" w:eastAsia="Arial" w:hAnsi="Arial" w:cs="Arial"/>
          <w:color w:val="000000" w:themeColor="text1"/>
        </w:rPr>
        <w:t xml:space="preserve"> više od 70 preduzetnica kroz dodelu g</w:t>
      </w:r>
      <w:r>
        <w:rPr>
          <w:rFonts w:ascii="Arial" w:eastAsia="Arial" w:hAnsi="Arial" w:cs="Arial"/>
          <w:color w:val="000000" w:themeColor="text1"/>
        </w:rPr>
        <w:t>rantova i mento</w:t>
      </w:r>
      <w:r w:rsidR="006F4BBF">
        <w:rPr>
          <w:rFonts w:ascii="Arial" w:eastAsia="Arial" w:hAnsi="Arial" w:cs="Arial"/>
          <w:color w:val="000000" w:themeColor="text1"/>
        </w:rPr>
        <w:t>r</w:t>
      </w:r>
      <w:r>
        <w:rPr>
          <w:rFonts w:ascii="Arial" w:eastAsia="Arial" w:hAnsi="Arial" w:cs="Arial"/>
          <w:color w:val="000000" w:themeColor="text1"/>
        </w:rPr>
        <w:t>ski rad sa njima</w:t>
      </w:r>
      <w:r w:rsidRPr="007401C3">
        <w:rPr>
          <w:rFonts w:ascii="Arial" w:eastAsia="Arial" w:hAnsi="Arial" w:cs="Arial"/>
          <w:color w:val="000000" w:themeColor="text1"/>
        </w:rPr>
        <w:t>“, rekla je Ana Košel, direktorka Fondacije Ana i Vlade Divac.</w:t>
      </w:r>
    </w:p>
    <w:p w14:paraId="44D9B4C5" w14:textId="77777777" w:rsidR="008D1779" w:rsidRPr="007401C3" w:rsidRDefault="008D1779" w:rsidP="008D1779">
      <w:pPr>
        <w:pBdr>
          <w:top w:val="nil"/>
          <w:left w:val="nil"/>
          <w:bottom w:val="nil"/>
          <w:right w:val="nil"/>
          <w:between w:val="nil"/>
        </w:pBdr>
        <w:spacing w:before="120" w:after="120"/>
        <w:jc w:val="both"/>
        <w:rPr>
          <w:rFonts w:ascii="Arial" w:eastAsia="Arial" w:hAnsi="Arial" w:cs="Arial"/>
          <w:color w:val="000000" w:themeColor="text1"/>
        </w:rPr>
      </w:pPr>
      <w:r w:rsidRPr="00B34E22">
        <w:rPr>
          <w:rFonts w:ascii="Arial" w:eastAsia="Arial" w:hAnsi="Arial" w:cs="Arial"/>
          <w:color w:val="000000" w:themeColor="text1"/>
        </w:rPr>
        <w:t>Projekat „Odvažna“ pomaže ženama koje žele da unaprede ili razviju svoje preduzetničke inicijative i teži dugoročnim promenama kroz osnaživanje žena da postanu ekonomski nezavisne, da razvijaju održive biznise i aktivno učestvuju u razvoju svojih zajednica.</w:t>
      </w:r>
    </w:p>
    <w:p w14:paraId="34482E3B" w14:textId="58EC7B1C" w:rsidR="00B34E22" w:rsidRDefault="006F4BBF" w:rsidP="00EB2CAC">
      <w:pPr>
        <w:pBdr>
          <w:top w:val="nil"/>
          <w:left w:val="nil"/>
          <w:bottom w:val="nil"/>
          <w:right w:val="nil"/>
          <w:between w:val="nil"/>
        </w:pBdr>
        <w:spacing w:before="120" w:after="120"/>
        <w:jc w:val="both"/>
        <w:rPr>
          <w:rFonts w:ascii="Arial" w:eastAsia="Arial" w:hAnsi="Arial" w:cs="Arial"/>
          <w:color w:val="000000" w:themeColor="text1"/>
        </w:rPr>
      </w:pPr>
      <w:r w:rsidRPr="006F4BBF">
        <w:rPr>
          <w:rFonts w:ascii="Arial" w:eastAsia="Arial" w:hAnsi="Arial" w:cs="Arial"/>
          <w:color w:val="000000" w:themeColor="text1"/>
        </w:rPr>
        <w:t>„Podrška projektu Odvažna bila je za nas čast i prirodan izbor, imajući u vidu da je osnaživanje žena jedna od ključnih oblasti rada Intesa fondacije. Od svog osnivanja donirali smo oko 1,6 miliona evra za brojne socijalne inicijative, od čega 330.000 evra upravo za projekte usmerene na jačanje pozicije žena. Verujemo da ovakvi projekti mogu da donesu konkretne promene i podršku ženama da razviju svoj potencijal, doprinoseći kreiranju snažnije i ravnopravnije poslovne zajednice i razvoju društva na održivim osnovama</w:t>
      </w:r>
      <w:r>
        <w:rPr>
          <w:rFonts w:ascii="Arial" w:eastAsia="Arial" w:hAnsi="Arial" w:cs="Arial"/>
          <w:color w:val="000000" w:themeColor="text1"/>
        </w:rPr>
        <w:t xml:space="preserve">“, </w:t>
      </w:r>
      <w:r w:rsidR="007401C3" w:rsidRPr="007401C3">
        <w:rPr>
          <w:rFonts w:ascii="Arial" w:eastAsia="Arial" w:hAnsi="Arial" w:cs="Arial"/>
          <w:color w:val="000000" w:themeColor="text1"/>
        </w:rPr>
        <w:t>rekla je</w:t>
      </w:r>
      <w:r w:rsidR="007401C3" w:rsidRPr="007401C3">
        <w:rPr>
          <w:color w:val="000000" w:themeColor="text1"/>
        </w:rPr>
        <w:t xml:space="preserve"> </w:t>
      </w:r>
      <w:r w:rsidR="007401C3" w:rsidRPr="007401C3">
        <w:rPr>
          <w:rFonts w:ascii="Arial" w:eastAsia="Arial" w:hAnsi="Arial" w:cs="Arial"/>
          <w:color w:val="000000" w:themeColor="text1"/>
        </w:rPr>
        <w:t>Marija Savić, upraviteljka Intesa fondacije filantropske organizacije</w:t>
      </w:r>
      <w:r w:rsidR="007401C3">
        <w:rPr>
          <w:rFonts w:ascii="Arial" w:eastAsia="Arial" w:hAnsi="Arial" w:cs="Arial"/>
          <w:color w:val="000000" w:themeColor="text1"/>
        </w:rPr>
        <w:t>.</w:t>
      </w:r>
    </w:p>
    <w:p w14:paraId="6A9EF94A" w14:textId="77777777" w:rsidR="008D1779" w:rsidRDefault="008D1779" w:rsidP="008D1779">
      <w:pPr>
        <w:pBdr>
          <w:top w:val="nil"/>
          <w:left w:val="nil"/>
          <w:bottom w:val="nil"/>
          <w:right w:val="nil"/>
          <w:between w:val="nil"/>
        </w:pBdr>
        <w:spacing w:before="120" w:after="120"/>
        <w:jc w:val="both"/>
        <w:rPr>
          <w:rFonts w:ascii="Arial" w:eastAsia="Arial" w:hAnsi="Arial" w:cs="Arial"/>
          <w:color w:val="000000" w:themeColor="text1"/>
        </w:rPr>
      </w:pPr>
      <w:r>
        <w:rPr>
          <w:rFonts w:ascii="Arial" w:eastAsia="Arial" w:hAnsi="Arial" w:cs="Arial"/>
          <w:color w:val="000000" w:themeColor="text1"/>
        </w:rPr>
        <w:t>I</w:t>
      </w:r>
      <w:r w:rsidRPr="002A5271">
        <w:rPr>
          <w:rFonts w:ascii="Arial" w:eastAsia="Arial" w:hAnsi="Arial" w:cs="Arial"/>
          <w:color w:val="000000" w:themeColor="text1"/>
        </w:rPr>
        <w:t>ako je trend u pogledu osnivanja ženskih biznisa od 2000. godine do danas pozitivan, većina, čak 99%, ženskih firmi</w:t>
      </w:r>
      <w:r>
        <w:rPr>
          <w:rFonts w:ascii="Arial" w:eastAsia="Arial" w:hAnsi="Arial" w:cs="Arial"/>
          <w:color w:val="000000" w:themeColor="text1"/>
        </w:rPr>
        <w:t>,</w:t>
      </w:r>
      <w:r w:rsidRPr="002A5271">
        <w:rPr>
          <w:rFonts w:ascii="Arial" w:eastAsia="Arial" w:hAnsi="Arial" w:cs="Arial"/>
          <w:color w:val="000000" w:themeColor="text1"/>
        </w:rPr>
        <w:t xml:space="preserve"> funkcioniše u zoni mikro i malih preduzeća sa manje od 10 zaposlenih, </w:t>
      </w:r>
      <w:r>
        <w:rPr>
          <w:rFonts w:ascii="Arial" w:eastAsia="Arial" w:hAnsi="Arial" w:cs="Arial"/>
          <w:color w:val="000000" w:themeColor="text1"/>
        </w:rPr>
        <w:t>Takođe,</w:t>
      </w:r>
      <w:r w:rsidRPr="002A5271">
        <w:rPr>
          <w:rFonts w:ascii="Arial" w:eastAsia="Arial" w:hAnsi="Arial" w:cs="Arial"/>
          <w:color w:val="000000" w:themeColor="text1"/>
        </w:rPr>
        <w:t xml:space="preserve"> preduzetnice </w:t>
      </w:r>
      <w:r>
        <w:rPr>
          <w:rFonts w:ascii="Arial" w:eastAsia="Arial" w:hAnsi="Arial" w:cs="Arial"/>
          <w:color w:val="000000" w:themeColor="text1"/>
        </w:rPr>
        <w:t xml:space="preserve">se </w:t>
      </w:r>
      <w:r w:rsidRPr="002A5271">
        <w:rPr>
          <w:rFonts w:ascii="Arial" w:eastAsia="Arial" w:hAnsi="Arial" w:cs="Arial"/>
          <w:color w:val="000000" w:themeColor="text1"/>
        </w:rPr>
        <w:t>najčešće opredeljuju za preduzetničke radnje kao oblik organizovanja, i</w:t>
      </w:r>
      <w:r>
        <w:rPr>
          <w:rFonts w:ascii="Arial" w:eastAsia="Arial" w:hAnsi="Arial" w:cs="Arial"/>
          <w:color w:val="000000" w:themeColor="text1"/>
        </w:rPr>
        <w:t xml:space="preserve"> </w:t>
      </w:r>
      <w:r w:rsidRPr="002A5271">
        <w:rPr>
          <w:rFonts w:ascii="Arial" w:eastAsia="Arial" w:hAnsi="Arial" w:cs="Arial"/>
          <w:color w:val="000000" w:themeColor="text1"/>
        </w:rPr>
        <w:t xml:space="preserve">posebno </w:t>
      </w:r>
      <w:r>
        <w:rPr>
          <w:rFonts w:ascii="Arial" w:eastAsia="Arial" w:hAnsi="Arial" w:cs="Arial"/>
          <w:color w:val="000000" w:themeColor="text1"/>
        </w:rPr>
        <w:t xml:space="preserve">su </w:t>
      </w:r>
      <w:r w:rsidRPr="002A5271">
        <w:rPr>
          <w:rFonts w:ascii="Arial" w:eastAsia="Arial" w:hAnsi="Arial" w:cs="Arial"/>
          <w:color w:val="000000" w:themeColor="text1"/>
        </w:rPr>
        <w:t>osetljive na prekid rada i smanjenje obima poslovnih aktivnosti u vreme kriza.</w:t>
      </w:r>
    </w:p>
    <w:p w14:paraId="4D90A9E3" w14:textId="436410C7" w:rsidR="00F264D2" w:rsidRPr="007401C3" w:rsidRDefault="00B34E22" w:rsidP="00EB2CAC">
      <w:pPr>
        <w:pBdr>
          <w:top w:val="nil"/>
          <w:left w:val="nil"/>
          <w:bottom w:val="nil"/>
          <w:right w:val="nil"/>
          <w:between w:val="nil"/>
        </w:pBdr>
        <w:spacing w:before="120" w:after="120"/>
        <w:jc w:val="both"/>
        <w:rPr>
          <w:rFonts w:ascii="Arial" w:eastAsia="Arial" w:hAnsi="Arial" w:cs="Arial"/>
          <w:color w:val="000000" w:themeColor="text1"/>
        </w:rPr>
      </w:pPr>
      <w:r w:rsidRPr="00B34E22">
        <w:rPr>
          <w:rFonts w:ascii="Arial" w:eastAsia="Arial" w:hAnsi="Arial" w:cs="Arial"/>
          <w:color w:val="000000" w:themeColor="text1"/>
        </w:rPr>
        <w:lastRenderedPageBreak/>
        <w:t>„</w:t>
      </w:r>
      <w:r w:rsidR="000E798C" w:rsidRPr="000E798C">
        <w:rPr>
          <w:rFonts w:ascii="Arial" w:eastAsia="Arial" w:hAnsi="Arial" w:cs="Arial"/>
          <w:color w:val="000000" w:themeColor="text1"/>
        </w:rPr>
        <w:t>Ja sam dobila podršku za izradu veb sajta sa onlajn šopom, i mogu da kažem da zahvaljujući projektu Odvažna, ja sada spremam robu za izvoz u Severnu Makedoniju</w:t>
      </w:r>
      <w:r w:rsidRPr="00B34E22">
        <w:rPr>
          <w:rFonts w:ascii="Arial" w:eastAsia="Arial" w:hAnsi="Arial" w:cs="Arial"/>
          <w:color w:val="000000" w:themeColor="text1"/>
        </w:rPr>
        <w:t>“, rekla je Marija Antić, vlasnica kompanije Glutenfree</w:t>
      </w:r>
      <w:r>
        <w:rPr>
          <w:rFonts w:ascii="Arial" w:eastAsia="Arial" w:hAnsi="Arial" w:cs="Arial"/>
          <w:color w:val="000000" w:themeColor="text1"/>
        </w:rPr>
        <w:t xml:space="preserve"> iz Niša, jedna od učesnica projekta </w:t>
      </w:r>
      <w:r w:rsidRPr="00B34E22">
        <w:rPr>
          <w:rFonts w:ascii="Arial" w:eastAsia="Arial" w:hAnsi="Arial" w:cs="Arial"/>
          <w:color w:val="000000" w:themeColor="text1"/>
        </w:rPr>
        <w:t>„Odvažna“</w:t>
      </w:r>
      <w:r>
        <w:rPr>
          <w:rFonts w:ascii="Arial" w:eastAsia="Arial" w:hAnsi="Arial" w:cs="Arial"/>
          <w:color w:val="000000" w:themeColor="text1"/>
        </w:rPr>
        <w:t>.</w:t>
      </w:r>
    </w:p>
    <w:p w14:paraId="44E4E842" w14:textId="02CFCFBC" w:rsidR="00B34E22" w:rsidRPr="00B34E22" w:rsidRDefault="00B34E22" w:rsidP="00B34E22">
      <w:pPr>
        <w:pBdr>
          <w:top w:val="nil"/>
          <w:left w:val="nil"/>
          <w:bottom w:val="nil"/>
          <w:right w:val="nil"/>
          <w:between w:val="nil"/>
        </w:pBdr>
        <w:spacing w:before="120" w:after="120"/>
        <w:jc w:val="both"/>
        <w:rPr>
          <w:rFonts w:ascii="Arial" w:eastAsia="Arial" w:hAnsi="Arial" w:cs="Arial"/>
          <w:color w:val="000000" w:themeColor="text1"/>
        </w:rPr>
      </w:pPr>
      <w:r w:rsidRPr="00B34E22">
        <w:rPr>
          <w:rFonts w:ascii="Arial" w:eastAsia="Arial" w:hAnsi="Arial" w:cs="Arial"/>
          <w:color w:val="000000" w:themeColor="text1"/>
        </w:rPr>
        <w:t>„</w:t>
      </w:r>
      <w:r w:rsidR="00F72886" w:rsidRPr="00F72886">
        <w:rPr>
          <w:rFonts w:ascii="Arial" w:eastAsia="Arial" w:hAnsi="Arial" w:cs="Arial"/>
          <w:color w:val="000000" w:themeColor="text1"/>
        </w:rPr>
        <w:t>Kroz program Odvažna smo nabavili novu opremu i sirovine, nabavili višekratnu i održivu ambalažu, odradili dve digitalne marketinške kampanje tokom leta, učestvovali na tri sajma, a posebno želim da istaknem da nam je značajno to što smo imali dodatne edukacije i uspeli da se umrežimo sa drugim ženama preduzetnicama koje učestvuju u projektu, i čak sa nekima od njih uspostavimo saradnju. Konkretno dogovaramo sa kompanijom Arte del Gusto da organske ostatke nakon pakovanja njihovih Schargo čajeva upotrebimo u izradi naše prirodne kozmetike</w:t>
      </w:r>
      <w:r w:rsidRPr="00B34E22">
        <w:rPr>
          <w:rFonts w:ascii="Arial" w:eastAsia="Arial" w:hAnsi="Arial" w:cs="Arial"/>
          <w:color w:val="000000" w:themeColor="text1"/>
        </w:rPr>
        <w:t>“, rekla je</w:t>
      </w:r>
      <w:r>
        <w:rPr>
          <w:rFonts w:ascii="Arial" w:eastAsia="Arial" w:hAnsi="Arial" w:cs="Arial"/>
          <w:color w:val="000000" w:themeColor="text1"/>
        </w:rPr>
        <w:t xml:space="preserve"> </w:t>
      </w:r>
      <w:r w:rsidRPr="00B34E22">
        <w:rPr>
          <w:rFonts w:ascii="Arial" w:eastAsia="Arial" w:hAnsi="Arial" w:cs="Arial"/>
          <w:color w:val="000000" w:themeColor="text1"/>
        </w:rPr>
        <w:t>Aleksandra Rašović, vlasnica kompanije Amelles kozmetika</w:t>
      </w:r>
      <w:r>
        <w:rPr>
          <w:rFonts w:ascii="Arial" w:eastAsia="Arial" w:hAnsi="Arial" w:cs="Arial"/>
          <w:color w:val="000000" w:themeColor="text1"/>
        </w:rPr>
        <w:t xml:space="preserve"> </w:t>
      </w:r>
      <w:r w:rsidRPr="00B34E22">
        <w:rPr>
          <w:rFonts w:ascii="Arial" w:eastAsia="Arial" w:hAnsi="Arial" w:cs="Arial"/>
          <w:color w:val="000000" w:themeColor="text1"/>
        </w:rPr>
        <w:t>iz Vrnjačke Banje</w:t>
      </w:r>
      <w:r>
        <w:rPr>
          <w:rFonts w:ascii="Arial" w:eastAsia="Arial" w:hAnsi="Arial" w:cs="Arial"/>
          <w:color w:val="000000" w:themeColor="text1"/>
        </w:rPr>
        <w:t>.</w:t>
      </w:r>
    </w:p>
    <w:p w14:paraId="0CD1200C" w14:textId="4618B0A3" w:rsidR="00E95ADD" w:rsidRDefault="00B34E22" w:rsidP="002A5271">
      <w:pPr>
        <w:pBdr>
          <w:top w:val="nil"/>
          <w:left w:val="nil"/>
          <w:bottom w:val="nil"/>
          <w:right w:val="nil"/>
          <w:between w:val="nil"/>
        </w:pBdr>
        <w:spacing w:before="120" w:after="120"/>
        <w:jc w:val="both"/>
        <w:rPr>
          <w:rFonts w:ascii="Arial" w:eastAsia="Arial" w:hAnsi="Arial" w:cs="Arial"/>
          <w:i/>
          <w:color w:val="000000" w:themeColor="text1"/>
        </w:rPr>
      </w:pPr>
      <w:r w:rsidRPr="00B34E22">
        <w:rPr>
          <w:rFonts w:ascii="Arial" w:eastAsia="Arial" w:hAnsi="Arial" w:cs="Arial"/>
          <w:color w:val="000000" w:themeColor="text1"/>
        </w:rPr>
        <w:t xml:space="preserve">Fondacija Ana i Vlade Divac i Intesa fondacija filantropska organizacija </w:t>
      </w:r>
      <w:r>
        <w:rPr>
          <w:rFonts w:ascii="Arial" w:eastAsia="Arial" w:hAnsi="Arial" w:cs="Arial"/>
          <w:color w:val="000000" w:themeColor="text1"/>
        </w:rPr>
        <w:t>podrškom preduzetnicama</w:t>
      </w:r>
      <w:r w:rsidRPr="00B34E22">
        <w:rPr>
          <w:rFonts w:ascii="Arial" w:eastAsia="Arial" w:hAnsi="Arial" w:cs="Arial"/>
          <w:color w:val="000000" w:themeColor="text1"/>
        </w:rPr>
        <w:t xml:space="preserve"> teže da podstaknu dugoročne promene u pravcu ekonomske nezavisnosti žena, razvoja održivih biznisa i jačanja lokalnih zajednica, kako bi žensko preduzetništvo postalo stub stabilnosti i jednakih mogućnosti u Srbiji.</w:t>
      </w:r>
    </w:p>
    <w:p w14:paraId="4DC7302B" w14:textId="7EFCC15D" w:rsidR="004B22FE" w:rsidRDefault="008C05C9" w:rsidP="00E95ADD">
      <w:pPr>
        <w:rPr>
          <w:rFonts w:ascii="Arial" w:eastAsia="Arial" w:hAnsi="Arial" w:cs="Arial"/>
          <w:i/>
          <w:color w:val="000000" w:themeColor="text1"/>
          <w:sz w:val="20"/>
        </w:rPr>
      </w:pPr>
      <w:r w:rsidRPr="00E95ADD">
        <w:rPr>
          <w:rFonts w:ascii="Arial" w:eastAsia="Arial" w:hAnsi="Arial" w:cs="Arial"/>
          <w:i/>
          <w:color w:val="000000" w:themeColor="text1"/>
          <w:sz w:val="20"/>
        </w:rPr>
        <w:t>Za više informacija molimo vas obratite se</w:t>
      </w:r>
      <w:r w:rsidR="00B34E22">
        <w:rPr>
          <w:rFonts w:ascii="Arial" w:eastAsia="Arial" w:hAnsi="Arial" w:cs="Arial"/>
          <w:i/>
          <w:color w:val="000000" w:themeColor="text1"/>
          <w:sz w:val="20"/>
        </w:rPr>
        <w:t xml:space="preserve"> </w:t>
      </w:r>
      <w:r w:rsidR="00E95ADD" w:rsidRPr="00E95ADD">
        <w:rPr>
          <w:rFonts w:ascii="Arial" w:eastAsia="Arial" w:hAnsi="Arial" w:cs="Arial"/>
          <w:i/>
          <w:color w:val="000000" w:themeColor="text1"/>
          <w:sz w:val="20"/>
        </w:rPr>
        <w:t>Dejanu Drobnjaku, menadžeru za komunikacije Fondacije Ana i Vlade Divac na</w:t>
      </w:r>
      <w:r w:rsidR="00E95ADD">
        <w:rPr>
          <w:rFonts w:ascii="Arial" w:eastAsia="Arial" w:hAnsi="Arial" w:cs="Arial"/>
          <w:i/>
          <w:color w:val="000000" w:themeColor="text1"/>
          <w:sz w:val="20"/>
        </w:rPr>
        <w:t xml:space="preserve"> </w:t>
      </w:r>
      <w:hyperlink r:id="rId7" w:history="1">
        <w:r w:rsidR="00E95ADD" w:rsidRPr="00E95ADD">
          <w:rPr>
            <w:rStyle w:val="Hyperlink"/>
            <w:rFonts w:ascii="Arial" w:eastAsia="Arial" w:hAnsi="Arial" w:cs="Arial"/>
            <w:i/>
            <w:sz w:val="20"/>
          </w:rPr>
          <w:t>dejan.drobnjak@divac.com</w:t>
        </w:r>
      </w:hyperlink>
      <w:r w:rsidR="00B34E22">
        <w:rPr>
          <w:rFonts w:ascii="Arial" w:eastAsia="Arial" w:hAnsi="Arial" w:cs="Arial"/>
          <w:i/>
          <w:color w:val="000000" w:themeColor="text1"/>
          <w:sz w:val="20"/>
        </w:rPr>
        <w:t xml:space="preserve"> ili +381 (62) 79 77 46 ili </w:t>
      </w:r>
      <w:r w:rsidR="006139C8">
        <w:rPr>
          <w:rFonts w:ascii="Arial" w:eastAsia="Arial" w:hAnsi="Arial" w:cs="Arial"/>
          <w:i/>
          <w:color w:val="000000" w:themeColor="text1"/>
          <w:sz w:val="20"/>
        </w:rPr>
        <w:t>mejlom na komunikacije@bancaintesa.rs.</w:t>
      </w:r>
    </w:p>
    <w:p w14:paraId="3EE9CCD8" w14:textId="77777777" w:rsidR="00B34E22" w:rsidRPr="00E95ADD" w:rsidRDefault="00B34E22" w:rsidP="00E95ADD">
      <w:pPr>
        <w:rPr>
          <w:rFonts w:ascii="Arial" w:eastAsia="Arial" w:hAnsi="Arial" w:cs="Arial"/>
          <w:i/>
          <w:color w:val="000000" w:themeColor="text1"/>
          <w:sz w:val="20"/>
        </w:rPr>
      </w:pPr>
    </w:p>
    <w:sectPr w:rsidR="00B34E22" w:rsidRPr="00E95ADD">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0DFE66E" w14:textId="77777777" w:rsidR="00B170D0" w:rsidRDefault="00B170D0" w:rsidP="004B22FE">
      <w:pPr>
        <w:spacing w:after="0" w:line="240" w:lineRule="auto"/>
      </w:pPr>
      <w:r>
        <w:separator/>
      </w:r>
    </w:p>
  </w:endnote>
  <w:endnote w:type="continuationSeparator" w:id="0">
    <w:p w14:paraId="70D53D26" w14:textId="77777777" w:rsidR="00B170D0" w:rsidRDefault="00B170D0" w:rsidP="004B22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DCE3BC" w14:textId="77777777" w:rsidR="00B170D0" w:rsidRDefault="00B170D0" w:rsidP="004B22FE">
      <w:pPr>
        <w:spacing w:after="0" w:line="240" w:lineRule="auto"/>
      </w:pPr>
      <w:r>
        <w:separator/>
      </w:r>
    </w:p>
  </w:footnote>
  <w:footnote w:type="continuationSeparator" w:id="0">
    <w:p w14:paraId="3867617A" w14:textId="77777777" w:rsidR="00B170D0" w:rsidRDefault="00B170D0" w:rsidP="004B22F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4DB610" w14:textId="77777777" w:rsidR="004B22FE" w:rsidRDefault="000B5103">
    <w:pPr>
      <w:pStyle w:val="Header"/>
    </w:pPr>
    <w:r>
      <w:rPr>
        <w:noProof/>
        <w:lang w:val="en-GB" w:eastAsia="en-GB"/>
      </w:rPr>
      <w:drawing>
        <wp:anchor distT="0" distB="0" distL="114300" distR="114300" simplePos="0" relativeHeight="251658240" behindDoc="1" locked="0" layoutInCell="1" allowOverlap="1" wp14:anchorId="430ECF50" wp14:editId="2A341272">
          <wp:simplePos x="0" y="0"/>
          <wp:positionH relativeFrom="column">
            <wp:posOffset>2440007</wp:posOffset>
          </wp:positionH>
          <wp:positionV relativeFrom="paragraph">
            <wp:posOffset>112201</wp:posOffset>
          </wp:positionV>
          <wp:extent cx="2012950" cy="474345"/>
          <wp:effectExtent l="0" t="0" r="6350" b="1905"/>
          <wp:wrapTight wrapText="bothSides">
            <wp:wrapPolygon edited="0">
              <wp:start x="0" y="0"/>
              <wp:lineTo x="0" y="20819"/>
              <wp:lineTo x="21464" y="20819"/>
              <wp:lineTo x="21464" y="0"/>
              <wp:lineTo x="0" y="0"/>
            </wp:wrapPolygon>
          </wp:wrapTight>
          <wp:docPr id="3" name="Picture 3" descr="C:\Users\Jelena\AppData\Local\Microsoft\Windows\INetCache\Content.Word\ISP_FondacijaFO_Col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Jelena\AppData\Local\Microsoft\Windows\INetCache\Content.Word\ISP_FondacijaFO_Color.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012950" cy="474345"/>
                  </a:xfrm>
                  <a:prstGeom prst="rect">
                    <a:avLst/>
                  </a:prstGeom>
                  <a:noFill/>
                  <a:ln>
                    <a:noFill/>
                  </a:ln>
                </pic:spPr>
              </pic:pic>
            </a:graphicData>
          </a:graphic>
          <wp14:sizeRelH relativeFrom="page">
            <wp14:pctWidth>0</wp14:pctWidth>
          </wp14:sizeRelH>
          <wp14:sizeRelV relativeFrom="page">
            <wp14:pctHeight>0</wp14:pctHeight>
          </wp14:sizeRelV>
        </wp:anchor>
      </w:drawing>
    </w:r>
    <w:r w:rsidR="00F35B6A">
      <w:rPr>
        <w:noProof/>
        <w:lang w:val="en-GB" w:eastAsia="en-GB"/>
      </w:rPr>
      <w:drawing>
        <wp:anchor distT="0" distB="0" distL="114300" distR="114300" simplePos="0" relativeHeight="251657216" behindDoc="0" locked="0" layoutInCell="1" allowOverlap="1" wp14:anchorId="068ED255" wp14:editId="3027C8E4">
          <wp:simplePos x="0" y="0"/>
          <wp:positionH relativeFrom="margin">
            <wp:align>right</wp:align>
          </wp:positionH>
          <wp:positionV relativeFrom="paragraph">
            <wp:posOffset>45720</wp:posOffset>
          </wp:positionV>
          <wp:extent cx="1183005" cy="622935"/>
          <wp:effectExtent l="0" t="0" r="0" b="5715"/>
          <wp:wrapThrough wrapText="bothSides">
            <wp:wrapPolygon edited="0">
              <wp:start x="0" y="0"/>
              <wp:lineTo x="0" y="21138"/>
              <wp:lineTo x="21217" y="21138"/>
              <wp:lineTo x="21217" y="0"/>
              <wp:lineTo x="0" y="0"/>
            </wp:wrapPolygon>
          </wp:wrapThrough>
          <wp:docPr id="1" name="Picture 1" descr="Fondacija SRB kvadratmal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ondacija SRB kvadratmali.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183005" cy="622935"/>
                  </a:xfrm>
                  <a:prstGeom prst="rect">
                    <a:avLst/>
                  </a:prstGeom>
                  <a:noFill/>
                  <a:ln>
                    <a:noFill/>
                  </a:ln>
                </pic:spPr>
              </pic:pic>
            </a:graphicData>
          </a:graphic>
          <wp14:sizeRelH relativeFrom="page">
            <wp14:pctWidth>0</wp14:pctWidth>
          </wp14:sizeRelH>
          <wp14:sizeRelV relativeFrom="page">
            <wp14:pctHeight>0</wp14:pctHeight>
          </wp14:sizeRelV>
        </wp:anchor>
      </w:drawing>
    </w:r>
    <w:r w:rsidR="00000000">
      <w:pict w14:anchorId="7349046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0pt;height:45pt">
          <v:imagedata r:id="rId3" o:title="Odvazna logo 5f4" croptop="22552f" cropbottom="28142f" cropleft="18619f" cropright="18663f"/>
        </v:shape>
      </w:pict>
    </w:r>
  </w:p>
  <w:p w14:paraId="12D9B7EE" w14:textId="77777777" w:rsidR="00CF6270" w:rsidRDefault="00CF6270">
    <w:pPr>
      <w:pStyle w:val="Header"/>
    </w:pPr>
  </w:p>
  <w:p w14:paraId="4571D6C4" w14:textId="77777777" w:rsidR="004B22FE" w:rsidRDefault="004B22F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BB7C53"/>
    <w:multiLevelType w:val="hybridMultilevel"/>
    <w:tmpl w:val="E5266A58"/>
    <w:lvl w:ilvl="0" w:tplc="04090001">
      <w:start w:val="1"/>
      <w:numFmt w:val="bullet"/>
      <w:lvlText w:val=""/>
      <w:lvlJc w:val="left"/>
      <w:pPr>
        <w:tabs>
          <w:tab w:val="num" w:pos="720"/>
        </w:tabs>
        <w:ind w:left="720" w:hanging="360"/>
      </w:pPr>
      <w:rPr>
        <w:rFonts w:ascii="Symbol" w:hAnsi="Symbol" w:hint="default"/>
      </w:rPr>
    </w:lvl>
    <w:lvl w:ilvl="1" w:tplc="081A0001">
      <w:start w:val="1"/>
      <w:numFmt w:val="bullet"/>
      <w:lvlText w:val=""/>
      <w:lvlJc w:val="left"/>
      <w:pPr>
        <w:tabs>
          <w:tab w:val="num" w:pos="1440"/>
        </w:tabs>
        <w:ind w:left="1440" w:hanging="360"/>
      </w:pPr>
      <w:rPr>
        <w:rFonts w:ascii="Symbol" w:hAnsi="Symbol" w:hint="default"/>
      </w:rPr>
    </w:lvl>
    <w:lvl w:ilvl="2" w:tplc="04060005" w:tentative="1">
      <w:start w:val="1"/>
      <w:numFmt w:val="bullet"/>
      <w:lvlText w:val=""/>
      <w:lvlJc w:val="left"/>
      <w:pPr>
        <w:tabs>
          <w:tab w:val="num" w:pos="2160"/>
        </w:tabs>
        <w:ind w:left="2160" w:hanging="360"/>
      </w:pPr>
      <w:rPr>
        <w:rFonts w:ascii="Wingdings" w:hAnsi="Wingdings" w:hint="default"/>
      </w:rPr>
    </w:lvl>
    <w:lvl w:ilvl="3" w:tplc="04060001" w:tentative="1">
      <w:start w:val="1"/>
      <w:numFmt w:val="bullet"/>
      <w:lvlText w:val=""/>
      <w:lvlJc w:val="left"/>
      <w:pPr>
        <w:tabs>
          <w:tab w:val="num" w:pos="2880"/>
        </w:tabs>
        <w:ind w:left="2880" w:hanging="360"/>
      </w:pPr>
      <w:rPr>
        <w:rFonts w:ascii="Symbol" w:hAnsi="Symbol" w:hint="default"/>
      </w:rPr>
    </w:lvl>
    <w:lvl w:ilvl="4" w:tplc="04060003" w:tentative="1">
      <w:start w:val="1"/>
      <w:numFmt w:val="bullet"/>
      <w:lvlText w:val="o"/>
      <w:lvlJc w:val="left"/>
      <w:pPr>
        <w:tabs>
          <w:tab w:val="num" w:pos="3600"/>
        </w:tabs>
        <w:ind w:left="3600" w:hanging="360"/>
      </w:pPr>
      <w:rPr>
        <w:rFonts w:ascii="Courier New" w:hAnsi="Courier New" w:hint="default"/>
      </w:rPr>
    </w:lvl>
    <w:lvl w:ilvl="5" w:tplc="04060005" w:tentative="1">
      <w:start w:val="1"/>
      <w:numFmt w:val="bullet"/>
      <w:lvlText w:val=""/>
      <w:lvlJc w:val="left"/>
      <w:pPr>
        <w:tabs>
          <w:tab w:val="num" w:pos="4320"/>
        </w:tabs>
        <w:ind w:left="4320" w:hanging="360"/>
      </w:pPr>
      <w:rPr>
        <w:rFonts w:ascii="Wingdings" w:hAnsi="Wingdings" w:hint="default"/>
      </w:rPr>
    </w:lvl>
    <w:lvl w:ilvl="6" w:tplc="04060001" w:tentative="1">
      <w:start w:val="1"/>
      <w:numFmt w:val="bullet"/>
      <w:lvlText w:val=""/>
      <w:lvlJc w:val="left"/>
      <w:pPr>
        <w:tabs>
          <w:tab w:val="num" w:pos="5040"/>
        </w:tabs>
        <w:ind w:left="5040" w:hanging="360"/>
      </w:pPr>
      <w:rPr>
        <w:rFonts w:ascii="Symbol" w:hAnsi="Symbol" w:hint="default"/>
      </w:rPr>
    </w:lvl>
    <w:lvl w:ilvl="7" w:tplc="04060003" w:tentative="1">
      <w:start w:val="1"/>
      <w:numFmt w:val="bullet"/>
      <w:lvlText w:val="o"/>
      <w:lvlJc w:val="left"/>
      <w:pPr>
        <w:tabs>
          <w:tab w:val="num" w:pos="5760"/>
        </w:tabs>
        <w:ind w:left="5760" w:hanging="360"/>
      </w:pPr>
      <w:rPr>
        <w:rFonts w:ascii="Courier New" w:hAnsi="Courier New" w:hint="default"/>
      </w:rPr>
    </w:lvl>
    <w:lvl w:ilvl="8" w:tplc="0406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92B5C12"/>
    <w:multiLevelType w:val="hybridMultilevel"/>
    <w:tmpl w:val="E62A56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ACE7A99"/>
    <w:multiLevelType w:val="multilevel"/>
    <w:tmpl w:val="F1F29204"/>
    <w:lvl w:ilvl="0">
      <w:start w:val="1"/>
      <w:numFmt w:val="bullet"/>
      <w:lvlText w:val="–"/>
      <w:lvlJc w:val="left"/>
      <w:pPr>
        <w:tabs>
          <w:tab w:val="num" w:pos="283"/>
        </w:tabs>
        <w:ind w:left="283" w:hanging="283"/>
      </w:pPr>
      <w:rPr>
        <w:rFonts w:ascii="Times New Roman" w:hAnsi="Times New Roman"/>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3" w15:restartNumberingAfterBreak="0">
    <w:nsid w:val="2A6759A6"/>
    <w:multiLevelType w:val="multilevel"/>
    <w:tmpl w:val="FE3033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4777482"/>
    <w:multiLevelType w:val="hybridMultilevel"/>
    <w:tmpl w:val="FF8408BA"/>
    <w:lvl w:ilvl="0" w:tplc="4CCEF412">
      <w:start w:val="1"/>
      <w:numFmt w:val="bullet"/>
      <w:pStyle w:val="Style1"/>
      <w:lvlText w:val=""/>
      <w:lvlJc w:val="left"/>
      <w:pPr>
        <w:tabs>
          <w:tab w:val="num" w:pos="720"/>
        </w:tabs>
        <w:ind w:left="720" w:hanging="360"/>
      </w:pPr>
      <w:rPr>
        <w:rFonts w:ascii="Symbol" w:hAnsi="Symbol" w:hint="default"/>
      </w:rPr>
    </w:lvl>
    <w:lvl w:ilvl="1" w:tplc="081A0001">
      <w:start w:val="1"/>
      <w:numFmt w:val="bullet"/>
      <w:lvlText w:val=""/>
      <w:lvlJc w:val="left"/>
      <w:pPr>
        <w:tabs>
          <w:tab w:val="num" w:pos="1440"/>
        </w:tabs>
        <w:ind w:left="1440" w:hanging="360"/>
      </w:pPr>
      <w:rPr>
        <w:rFonts w:ascii="Symbol" w:hAnsi="Symbol" w:hint="default"/>
      </w:rPr>
    </w:lvl>
    <w:lvl w:ilvl="2" w:tplc="04060005" w:tentative="1">
      <w:start w:val="1"/>
      <w:numFmt w:val="bullet"/>
      <w:lvlText w:val=""/>
      <w:lvlJc w:val="left"/>
      <w:pPr>
        <w:tabs>
          <w:tab w:val="num" w:pos="2160"/>
        </w:tabs>
        <w:ind w:left="2160" w:hanging="360"/>
      </w:pPr>
      <w:rPr>
        <w:rFonts w:ascii="Wingdings" w:hAnsi="Wingdings" w:hint="default"/>
      </w:rPr>
    </w:lvl>
    <w:lvl w:ilvl="3" w:tplc="04060001" w:tentative="1">
      <w:start w:val="1"/>
      <w:numFmt w:val="bullet"/>
      <w:lvlText w:val=""/>
      <w:lvlJc w:val="left"/>
      <w:pPr>
        <w:tabs>
          <w:tab w:val="num" w:pos="2880"/>
        </w:tabs>
        <w:ind w:left="2880" w:hanging="360"/>
      </w:pPr>
      <w:rPr>
        <w:rFonts w:ascii="Symbol" w:hAnsi="Symbol" w:hint="default"/>
      </w:rPr>
    </w:lvl>
    <w:lvl w:ilvl="4" w:tplc="04060003" w:tentative="1">
      <w:start w:val="1"/>
      <w:numFmt w:val="bullet"/>
      <w:lvlText w:val="o"/>
      <w:lvlJc w:val="left"/>
      <w:pPr>
        <w:tabs>
          <w:tab w:val="num" w:pos="3600"/>
        </w:tabs>
        <w:ind w:left="3600" w:hanging="360"/>
      </w:pPr>
      <w:rPr>
        <w:rFonts w:ascii="Courier New" w:hAnsi="Courier New" w:hint="default"/>
      </w:rPr>
    </w:lvl>
    <w:lvl w:ilvl="5" w:tplc="04060005" w:tentative="1">
      <w:start w:val="1"/>
      <w:numFmt w:val="bullet"/>
      <w:lvlText w:val=""/>
      <w:lvlJc w:val="left"/>
      <w:pPr>
        <w:tabs>
          <w:tab w:val="num" w:pos="4320"/>
        </w:tabs>
        <w:ind w:left="4320" w:hanging="360"/>
      </w:pPr>
      <w:rPr>
        <w:rFonts w:ascii="Wingdings" w:hAnsi="Wingdings" w:hint="default"/>
      </w:rPr>
    </w:lvl>
    <w:lvl w:ilvl="6" w:tplc="04060001" w:tentative="1">
      <w:start w:val="1"/>
      <w:numFmt w:val="bullet"/>
      <w:lvlText w:val=""/>
      <w:lvlJc w:val="left"/>
      <w:pPr>
        <w:tabs>
          <w:tab w:val="num" w:pos="5040"/>
        </w:tabs>
        <w:ind w:left="5040" w:hanging="360"/>
      </w:pPr>
      <w:rPr>
        <w:rFonts w:ascii="Symbol" w:hAnsi="Symbol" w:hint="default"/>
      </w:rPr>
    </w:lvl>
    <w:lvl w:ilvl="7" w:tplc="04060003" w:tentative="1">
      <w:start w:val="1"/>
      <w:numFmt w:val="bullet"/>
      <w:lvlText w:val="o"/>
      <w:lvlJc w:val="left"/>
      <w:pPr>
        <w:tabs>
          <w:tab w:val="num" w:pos="5760"/>
        </w:tabs>
        <w:ind w:left="5760" w:hanging="360"/>
      </w:pPr>
      <w:rPr>
        <w:rFonts w:ascii="Courier New" w:hAnsi="Courier New" w:hint="default"/>
      </w:rPr>
    </w:lvl>
    <w:lvl w:ilvl="8" w:tplc="0406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4AA0F13"/>
    <w:multiLevelType w:val="multilevel"/>
    <w:tmpl w:val="08982F34"/>
    <w:lvl w:ilvl="0">
      <w:start w:val="1"/>
      <w:numFmt w:val="bullet"/>
      <w:lvlText w:val="–"/>
      <w:lvlJc w:val="left"/>
      <w:pPr>
        <w:tabs>
          <w:tab w:val="num" w:pos="283"/>
        </w:tabs>
        <w:ind w:left="283" w:hanging="283"/>
      </w:pPr>
      <w:rPr>
        <w:rFonts w:ascii="Times New Roman" w:hAnsi="Times New Roman"/>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6" w15:restartNumberingAfterBreak="0">
    <w:nsid w:val="34D4541F"/>
    <w:multiLevelType w:val="multilevel"/>
    <w:tmpl w:val="AA864AFE"/>
    <w:lvl w:ilvl="0">
      <w:start w:val="1"/>
      <w:numFmt w:val="bullet"/>
      <w:lvlText w:val="–"/>
      <w:lvlJc w:val="left"/>
      <w:pPr>
        <w:tabs>
          <w:tab w:val="num" w:pos="283"/>
        </w:tabs>
        <w:ind w:left="283" w:hanging="283"/>
      </w:pPr>
      <w:rPr>
        <w:rFonts w:ascii="Times New Roman" w:hAnsi="Times New Roman"/>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7" w15:restartNumberingAfterBreak="0">
    <w:nsid w:val="35AD5F08"/>
    <w:multiLevelType w:val="multilevel"/>
    <w:tmpl w:val="A5BA4C52"/>
    <w:lvl w:ilvl="0">
      <w:start w:val="1"/>
      <w:numFmt w:val="bullet"/>
      <w:lvlText w:val="–"/>
      <w:lvlJc w:val="left"/>
      <w:pPr>
        <w:tabs>
          <w:tab w:val="num" w:pos="283"/>
        </w:tabs>
        <w:ind w:left="283" w:hanging="283"/>
      </w:pPr>
      <w:rPr>
        <w:rFonts w:ascii="Times New Roman" w:hAnsi="Times New Roman"/>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8" w15:restartNumberingAfterBreak="0">
    <w:nsid w:val="36644BB2"/>
    <w:multiLevelType w:val="multilevel"/>
    <w:tmpl w:val="7A00C6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BBE386E"/>
    <w:multiLevelType w:val="multilevel"/>
    <w:tmpl w:val="0150A9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0D27C51"/>
    <w:multiLevelType w:val="hybridMultilevel"/>
    <w:tmpl w:val="235A7A92"/>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41227C83"/>
    <w:multiLevelType w:val="hybridMultilevel"/>
    <w:tmpl w:val="2084F0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44A772ED"/>
    <w:multiLevelType w:val="multilevel"/>
    <w:tmpl w:val="CD1EA264"/>
    <w:lvl w:ilvl="0">
      <w:start w:val="1"/>
      <w:numFmt w:val="bullet"/>
      <w:lvlText w:val=""/>
      <w:lvlJc w:val="left"/>
      <w:pPr>
        <w:tabs>
          <w:tab w:val="num" w:pos="283"/>
        </w:tabs>
        <w:ind w:left="283" w:hanging="283"/>
      </w:pPr>
      <w:rPr>
        <w:rFonts w:ascii="Symbol" w:hAnsi="Symbol" w:hint="default"/>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abstractNum w:abstractNumId="13" w15:restartNumberingAfterBreak="0">
    <w:nsid w:val="4855175A"/>
    <w:multiLevelType w:val="hybridMultilevel"/>
    <w:tmpl w:val="75EA18BC"/>
    <w:lvl w:ilvl="0" w:tplc="BE122C94">
      <w:numFmt w:val="bullet"/>
      <w:lvlText w:val="-"/>
      <w:lvlJc w:val="left"/>
      <w:pPr>
        <w:ind w:left="1068" w:hanging="360"/>
      </w:pPr>
      <w:rPr>
        <w:rFonts w:ascii="Arial" w:eastAsia="Arial" w:hAnsi="Arial" w:cs="Arial" w:hint="default"/>
      </w:rPr>
    </w:lvl>
    <w:lvl w:ilvl="1" w:tplc="08090003" w:tentative="1">
      <w:start w:val="1"/>
      <w:numFmt w:val="bullet"/>
      <w:lvlText w:val="o"/>
      <w:lvlJc w:val="left"/>
      <w:pPr>
        <w:ind w:left="1788" w:hanging="360"/>
      </w:pPr>
      <w:rPr>
        <w:rFonts w:ascii="Courier New" w:hAnsi="Courier New" w:cs="Courier New" w:hint="default"/>
      </w:rPr>
    </w:lvl>
    <w:lvl w:ilvl="2" w:tplc="08090005" w:tentative="1">
      <w:start w:val="1"/>
      <w:numFmt w:val="bullet"/>
      <w:lvlText w:val=""/>
      <w:lvlJc w:val="left"/>
      <w:pPr>
        <w:ind w:left="2508" w:hanging="360"/>
      </w:pPr>
      <w:rPr>
        <w:rFonts w:ascii="Wingdings" w:hAnsi="Wingdings" w:hint="default"/>
      </w:rPr>
    </w:lvl>
    <w:lvl w:ilvl="3" w:tplc="08090001" w:tentative="1">
      <w:start w:val="1"/>
      <w:numFmt w:val="bullet"/>
      <w:lvlText w:val=""/>
      <w:lvlJc w:val="left"/>
      <w:pPr>
        <w:ind w:left="3228" w:hanging="360"/>
      </w:pPr>
      <w:rPr>
        <w:rFonts w:ascii="Symbol" w:hAnsi="Symbol" w:hint="default"/>
      </w:rPr>
    </w:lvl>
    <w:lvl w:ilvl="4" w:tplc="08090003" w:tentative="1">
      <w:start w:val="1"/>
      <w:numFmt w:val="bullet"/>
      <w:lvlText w:val="o"/>
      <w:lvlJc w:val="left"/>
      <w:pPr>
        <w:ind w:left="3948" w:hanging="360"/>
      </w:pPr>
      <w:rPr>
        <w:rFonts w:ascii="Courier New" w:hAnsi="Courier New" w:cs="Courier New" w:hint="default"/>
      </w:rPr>
    </w:lvl>
    <w:lvl w:ilvl="5" w:tplc="08090005" w:tentative="1">
      <w:start w:val="1"/>
      <w:numFmt w:val="bullet"/>
      <w:lvlText w:val=""/>
      <w:lvlJc w:val="left"/>
      <w:pPr>
        <w:ind w:left="4668" w:hanging="360"/>
      </w:pPr>
      <w:rPr>
        <w:rFonts w:ascii="Wingdings" w:hAnsi="Wingdings" w:hint="default"/>
      </w:rPr>
    </w:lvl>
    <w:lvl w:ilvl="6" w:tplc="08090001" w:tentative="1">
      <w:start w:val="1"/>
      <w:numFmt w:val="bullet"/>
      <w:lvlText w:val=""/>
      <w:lvlJc w:val="left"/>
      <w:pPr>
        <w:ind w:left="5388" w:hanging="360"/>
      </w:pPr>
      <w:rPr>
        <w:rFonts w:ascii="Symbol" w:hAnsi="Symbol" w:hint="default"/>
      </w:rPr>
    </w:lvl>
    <w:lvl w:ilvl="7" w:tplc="08090003" w:tentative="1">
      <w:start w:val="1"/>
      <w:numFmt w:val="bullet"/>
      <w:lvlText w:val="o"/>
      <w:lvlJc w:val="left"/>
      <w:pPr>
        <w:ind w:left="6108" w:hanging="360"/>
      </w:pPr>
      <w:rPr>
        <w:rFonts w:ascii="Courier New" w:hAnsi="Courier New" w:cs="Courier New" w:hint="default"/>
      </w:rPr>
    </w:lvl>
    <w:lvl w:ilvl="8" w:tplc="08090005" w:tentative="1">
      <w:start w:val="1"/>
      <w:numFmt w:val="bullet"/>
      <w:lvlText w:val=""/>
      <w:lvlJc w:val="left"/>
      <w:pPr>
        <w:ind w:left="6828" w:hanging="360"/>
      </w:pPr>
      <w:rPr>
        <w:rFonts w:ascii="Wingdings" w:hAnsi="Wingdings" w:hint="default"/>
      </w:rPr>
    </w:lvl>
  </w:abstractNum>
  <w:abstractNum w:abstractNumId="14" w15:restartNumberingAfterBreak="0">
    <w:nsid w:val="4A49297A"/>
    <w:multiLevelType w:val="hybridMultilevel"/>
    <w:tmpl w:val="F4587DC2"/>
    <w:lvl w:ilvl="0" w:tplc="08090001">
      <w:start w:val="1"/>
      <w:numFmt w:val="bullet"/>
      <w:lvlText w:val=""/>
      <w:lvlJc w:val="left"/>
      <w:pPr>
        <w:ind w:left="1068" w:hanging="360"/>
      </w:pPr>
      <w:rPr>
        <w:rFonts w:ascii="Symbol" w:hAnsi="Symbol" w:hint="default"/>
      </w:rPr>
    </w:lvl>
    <w:lvl w:ilvl="1" w:tplc="08090003" w:tentative="1">
      <w:start w:val="1"/>
      <w:numFmt w:val="bullet"/>
      <w:lvlText w:val="o"/>
      <w:lvlJc w:val="left"/>
      <w:pPr>
        <w:ind w:left="1788" w:hanging="360"/>
      </w:pPr>
      <w:rPr>
        <w:rFonts w:ascii="Courier New" w:hAnsi="Courier New" w:cs="Courier New" w:hint="default"/>
      </w:rPr>
    </w:lvl>
    <w:lvl w:ilvl="2" w:tplc="08090005" w:tentative="1">
      <w:start w:val="1"/>
      <w:numFmt w:val="bullet"/>
      <w:lvlText w:val=""/>
      <w:lvlJc w:val="left"/>
      <w:pPr>
        <w:ind w:left="2508" w:hanging="360"/>
      </w:pPr>
      <w:rPr>
        <w:rFonts w:ascii="Wingdings" w:hAnsi="Wingdings" w:hint="default"/>
      </w:rPr>
    </w:lvl>
    <w:lvl w:ilvl="3" w:tplc="08090001" w:tentative="1">
      <w:start w:val="1"/>
      <w:numFmt w:val="bullet"/>
      <w:lvlText w:val=""/>
      <w:lvlJc w:val="left"/>
      <w:pPr>
        <w:ind w:left="3228" w:hanging="360"/>
      </w:pPr>
      <w:rPr>
        <w:rFonts w:ascii="Symbol" w:hAnsi="Symbol" w:hint="default"/>
      </w:rPr>
    </w:lvl>
    <w:lvl w:ilvl="4" w:tplc="08090003" w:tentative="1">
      <w:start w:val="1"/>
      <w:numFmt w:val="bullet"/>
      <w:lvlText w:val="o"/>
      <w:lvlJc w:val="left"/>
      <w:pPr>
        <w:ind w:left="3948" w:hanging="360"/>
      </w:pPr>
      <w:rPr>
        <w:rFonts w:ascii="Courier New" w:hAnsi="Courier New" w:cs="Courier New" w:hint="default"/>
      </w:rPr>
    </w:lvl>
    <w:lvl w:ilvl="5" w:tplc="08090005" w:tentative="1">
      <w:start w:val="1"/>
      <w:numFmt w:val="bullet"/>
      <w:lvlText w:val=""/>
      <w:lvlJc w:val="left"/>
      <w:pPr>
        <w:ind w:left="4668" w:hanging="360"/>
      </w:pPr>
      <w:rPr>
        <w:rFonts w:ascii="Wingdings" w:hAnsi="Wingdings" w:hint="default"/>
      </w:rPr>
    </w:lvl>
    <w:lvl w:ilvl="6" w:tplc="08090001" w:tentative="1">
      <w:start w:val="1"/>
      <w:numFmt w:val="bullet"/>
      <w:lvlText w:val=""/>
      <w:lvlJc w:val="left"/>
      <w:pPr>
        <w:ind w:left="5388" w:hanging="360"/>
      </w:pPr>
      <w:rPr>
        <w:rFonts w:ascii="Symbol" w:hAnsi="Symbol" w:hint="default"/>
      </w:rPr>
    </w:lvl>
    <w:lvl w:ilvl="7" w:tplc="08090003" w:tentative="1">
      <w:start w:val="1"/>
      <w:numFmt w:val="bullet"/>
      <w:lvlText w:val="o"/>
      <w:lvlJc w:val="left"/>
      <w:pPr>
        <w:ind w:left="6108" w:hanging="360"/>
      </w:pPr>
      <w:rPr>
        <w:rFonts w:ascii="Courier New" w:hAnsi="Courier New" w:cs="Courier New" w:hint="default"/>
      </w:rPr>
    </w:lvl>
    <w:lvl w:ilvl="8" w:tplc="08090005" w:tentative="1">
      <w:start w:val="1"/>
      <w:numFmt w:val="bullet"/>
      <w:lvlText w:val=""/>
      <w:lvlJc w:val="left"/>
      <w:pPr>
        <w:ind w:left="6828" w:hanging="360"/>
      </w:pPr>
      <w:rPr>
        <w:rFonts w:ascii="Wingdings" w:hAnsi="Wingdings" w:hint="default"/>
      </w:rPr>
    </w:lvl>
  </w:abstractNum>
  <w:abstractNum w:abstractNumId="15" w15:restartNumberingAfterBreak="0">
    <w:nsid w:val="5693178D"/>
    <w:multiLevelType w:val="hybridMultilevel"/>
    <w:tmpl w:val="5D5CFA10"/>
    <w:lvl w:ilvl="0" w:tplc="08090001">
      <w:start w:val="1"/>
      <w:numFmt w:val="bullet"/>
      <w:lvlText w:val=""/>
      <w:lvlJc w:val="left"/>
      <w:pPr>
        <w:ind w:left="1428" w:hanging="360"/>
      </w:pPr>
      <w:rPr>
        <w:rFonts w:ascii="Symbol" w:hAnsi="Symbol" w:hint="default"/>
      </w:rPr>
    </w:lvl>
    <w:lvl w:ilvl="1" w:tplc="08090003" w:tentative="1">
      <w:start w:val="1"/>
      <w:numFmt w:val="bullet"/>
      <w:lvlText w:val="o"/>
      <w:lvlJc w:val="left"/>
      <w:pPr>
        <w:ind w:left="2148" w:hanging="360"/>
      </w:pPr>
      <w:rPr>
        <w:rFonts w:ascii="Courier New" w:hAnsi="Courier New" w:cs="Courier New" w:hint="default"/>
      </w:rPr>
    </w:lvl>
    <w:lvl w:ilvl="2" w:tplc="08090005" w:tentative="1">
      <w:start w:val="1"/>
      <w:numFmt w:val="bullet"/>
      <w:lvlText w:val=""/>
      <w:lvlJc w:val="left"/>
      <w:pPr>
        <w:ind w:left="2868" w:hanging="360"/>
      </w:pPr>
      <w:rPr>
        <w:rFonts w:ascii="Wingdings" w:hAnsi="Wingdings" w:hint="default"/>
      </w:rPr>
    </w:lvl>
    <w:lvl w:ilvl="3" w:tplc="08090001" w:tentative="1">
      <w:start w:val="1"/>
      <w:numFmt w:val="bullet"/>
      <w:lvlText w:val=""/>
      <w:lvlJc w:val="left"/>
      <w:pPr>
        <w:ind w:left="3588" w:hanging="360"/>
      </w:pPr>
      <w:rPr>
        <w:rFonts w:ascii="Symbol" w:hAnsi="Symbol" w:hint="default"/>
      </w:rPr>
    </w:lvl>
    <w:lvl w:ilvl="4" w:tplc="08090003" w:tentative="1">
      <w:start w:val="1"/>
      <w:numFmt w:val="bullet"/>
      <w:lvlText w:val="o"/>
      <w:lvlJc w:val="left"/>
      <w:pPr>
        <w:ind w:left="4308" w:hanging="360"/>
      </w:pPr>
      <w:rPr>
        <w:rFonts w:ascii="Courier New" w:hAnsi="Courier New" w:cs="Courier New" w:hint="default"/>
      </w:rPr>
    </w:lvl>
    <w:lvl w:ilvl="5" w:tplc="08090005" w:tentative="1">
      <w:start w:val="1"/>
      <w:numFmt w:val="bullet"/>
      <w:lvlText w:val=""/>
      <w:lvlJc w:val="left"/>
      <w:pPr>
        <w:ind w:left="5028" w:hanging="360"/>
      </w:pPr>
      <w:rPr>
        <w:rFonts w:ascii="Wingdings" w:hAnsi="Wingdings" w:hint="default"/>
      </w:rPr>
    </w:lvl>
    <w:lvl w:ilvl="6" w:tplc="08090001" w:tentative="1">
      <w:start w:val="1"/>
      <w:numFmt w:val="bullet"/>
      <w:lvlText w:val=""/>
      <w:lvlJc w:val="left"/>
      <w:pPr>
        <w:ind w:left="5748" w:hanging="360"/>
      </w:pPr>
      <w:rPr>
        <w:rFonts w:ascii="Symbol" w:hAnsi="Symbol" w:hint="default"/>
      </w:rPr>
    </w:lvl>
    <w:lvl w:ilvl="7" w:tplc="08090003" w:tentative="1">
      <w:start w:val="1"/>
      <w:numFmt w:val="bullet"/>
      <w:lvlText w:val="o"/>
      <w:lvlJc w:val="left"/>
      <w:pPr>
        <w:ind w:left="6468" w:hanging="360"/>
      </w:pPr>
      <w:rPr>
        <w:rFonts w:ascii="Courier New" w:hAnsi="Courier New" w:cs="Courier New" w:hint="default"/>
      </w:rPr>
    </w:lvl>
    <w:lvl w:ilvl="8" w:tplc="08090005" w:tentative="1">
      <w:start w:val="1"/>
      <w:numFmt w:val="bullet"/>
      <w:lvlText w:val=""/>
      <w:lvlJc w:val="left"/>
      <w:pPr>
        <w:ind w:left="7188" w:hanging="360"/>
      </w:pPr>
      <w:rPr>
        <w:rFonts w:ascii="Wingdings" w:hAnsi="Wingdings" w:hint="default"/>
      </w:rPr>
    </w:lvl>
  </w:abstractNum>
  <w:abstractNum w:abstractNumId="16" w15:restartNumberingAfterBreak="0">
    <w:nsid w:val="60BA0ADB"/>
    <w:multiLevelType w:val="hybridMultilevel"/>
    <w:tmpl w:val="64D4A224"/>
    <w:lvl w:ilvl="0" w:tplc="04060001">
      <w:start w:val="1"/>
      <w:numFmt w:val="bullet"/>
      <w:lvlText w:val=""/>
      <w:lvlJc w:val="left"/>
      <w:pPr>
        <w:tabs>
          <w:tab w:val="num" w:pos="720"/>
        </w:tabs>
        <w:ind w:left="720" w:hanging="360"/>
      </w:pPr>
      <w:rPr>
        <w:rFonts w:ascii="Symbol" w:hAnsi="Symbol" w:hint="default"/>
      </w:rPr>
    </w:lvl>
    <w:lvl w:ilvl="1" w:tplc="04060003" w:tentative="1">
      <w:start w:val="1"/>
      <w:numFmt w:val="bullet"/>
      <w:lvlText w:val="o"/>
      <w:lvlJc w:val="left"/>
      <w:pPr>
        <w:tabs>
          <w:tab w:val="num" w:pos="1440"/>
        </w:tabs>
        <w:ind w:left="1440" w:hanging="360"/>
      </w:pPr>
      <w:rPr>
        <w:rFonts w:ascii="Courier New" w:hAnsi="Courier New" w:hint="default"/>
      </w:rPr>
    </w:lvl>
    <w:lvl w:ilvl="2" w:tplc="04060005" w:tentative="1">
      <w:start w:val="1"/>
      <w:numFmt w:val="bullet"/>
      <w:lvlText w:val=""/>
      <w:lvlJc w:val="left"/>
      <w:pPr>
        <w:tabs>
          <w:tab w:val="num" w:pos="2160"/>
        </w:tabs>
        <w:ind w:left="2160" w:hanging="360"/>
      </w:pPr>
      <w:rPr>
        <w:rFonts w:ascii="Wingdings" w:hAnsi="Wingdings" w:hint="default"/>
      </w:rPr>
    </w:lvl>
    <w:lvl w:ilvl="3" w:tplc="04060001" w:tentative="1">
      <w:start w:val="1"/>
      <w:numFmt w:val="bullet"/>
      <w:lvlText w:val=""/>
      <w:lvlJc w:val="left"/>
      <w:pPr>
        <w:tabs>
          <w:tab w:val="num" w:pos="2880"/>
        </w:tabs>
        <w:ind w:left="2880" w:hanging="360"/>
      </w:pPr>
      <w:rPr>
        <w:rFonts w:ascii="Symbol" w:hAnsi="Symbol" w:hint="default"/>
      </w:rPr>
    </w:lvl>
    <w:lvl w:ilvl="4" w:tplc="04060003" w:tentative="1">
      <w:start w:val="1"/>
      <w:numFmt w:val="bullet"/>
      <w:lvlText w:val="o"/>
      <w:lvlJc w:val="left"/>
      <w:pPr>
        <w:tabs>
          <w:tab w:val="num" w:pos="3600"/>
        </w:tabs>
        <w:ind w:left="3600" w:hanging="360"/>
      </w:pPr>
      <w:rPr>
        <w:rFonts w:ascii="Courier New" w:hAnsi="Courier New" w:hint="default"/>
      </w:rPr>
    </w:lvl>
    <w:lvl w:ilvl="5" w:tplc="04060005" w:tentative="1">
      <w:start w:val="1"/>
      <w:numFmt w:val="bullet"/>
      <w:lvlText w:val=""/>
      <w:lvlJc w:val="left"/>
      <w:pPr>
        <w:tabs>
          <w:tab w:val="num" w:pos="4320"/>
        </w:tabs>
        <w:ind w:left="4320" w:hanging="360"/>
      </w:pPr>
      <w:rPr>
        <w:rFonts w:ascii="Wingdings" w:hAnsi="Wingdings" w:hint="default"/>
      </w:rPr>
    </w:lvl>
    <w:lvl w:ilvl="6" w:tplc="04060001" w:tentative="1">
      <w:start w:val="1"/>
      <w:numFmt w:val="bullet"/>
      <w:lvlText w:val=""/>
      <w:lvlJc w:val="left"/>
      <w:pPr>
        <w:tabs>
          <w:tab w:val="num" w:pos="5040"/>
        </w:tabs>
        <w:ind w:left="5040" w:hanging="360"/>
      </w:pPr>
      <w:rPr>
        <w:rFonts w:ascii="Symbol" w:hAnsi="Symbol" w:hint="default"/>
      </w:rPr>
    </w:lvl>
    <w:lvl w:ilvl="7" w:tplc="04060003" w:tentative="1">
      <w:start w:val="1"/>
      <w:numFmt w:val="bullet"/>
      <w:lvlText w:val="o"/>
      <w:lvlJc w:val="left"/>
      <w:pPr>
        <w:tabs>
          <w:tab w:val="num" w:pos="5760"/>
        </w:tabs>
        <w:ind w:left="5760" w:hanging="360"/>
      </w:pPr>
      <w:rPr>
        <w:rFonts w:ascii="Courier New" w:hAnsi="Courier New" w:hint="default"/>
      </w:rPr>
    </w:lvl>
    <w:lvl w:ilvl="8" w:tplc="0406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65815372"/>
    <w:multiLevelType w:val="hybridMultilevel"/>
    <w:tmpl w:val="8ECE0AE8"/>
    <w:lvl w:ilvl="0" w:tplc="C3C62924">
      <w:numFmt w:val="bullet"/>
      <w:lvlText w:val="-"/>
      <w:lvlJc w:val="left"/>
      <w:pPr>
        <w:ind w:left="720" w:hanging="360"/>
      </w:pPr>
      <w:rPr>
        <w:rFonts w:ascii="Arial" w:eastAsia="Arial" w:hAnsi="Arial" w:cs="Arial" w:hint="default"/>
        <w:i/>
        <w:color w:val="000000" w:themeColor="text1"/>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5CC17FA"/>
    <w:multiLevelType w:val="multilevel"/>
    <w:tmpl w:val="CD1EA264"/>
    <w:lvl w:ilvl="0">
      <w:start w:val="1"/>
      <w:numFmt w:val="bullet"/>
      <w:lvlText w:val=""/>
      <w:lvlJc w:val="left"/>
      <w:pPr>
        <w:tabs>
          <w:tab w:val="num" w:pos="283"/>
        </w:tabs>
        <w:ind w:left="283" w:hanging="283"/>
      </w:pPr>
      <w:rPr>
        <w:rFonts w:ascii="Symbol" w:hAnsi="Symbol" w:hint="default"/>
      </w:rPr>
    </w:lvl>
    <w:lvl w:ilvl="1">
      <w:numFmt w:val="decimal"/>
      <w:lvlText w:val=""/>
      <w:lvlJc w:val="left"/>
      <w:rPr>
        <w:rFonts w:cs="Times New Roman"/>
      </w:rPr>
    </w:lvl>
    <w:lvl w:ilvl="2">
      <w:numFmt w:val="decimal"/>
      <w:lvlText w:val=""/>
      <w:lvlJc w:val="left"/>
      <w:rPr>
        <w:rFonts w:cs="Times New Roman"/>
      </w:rPr>
    </w:lvl>
    <w:lvl w:ilvl="3">
      <w:numFmt w:val="decimal"/>
      <w:lvlText w:val=""/>
      <w:lvlJc w:val="left"/>
      <w:rPr>
        <w:rFonts w:cs="Times New Roman"/>
      </w:rPr>
    </w:lvl>
    <w:lvl w:ilvl="4">
      <w:numFmt w:val="decimal"/>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num w:numId="1" w16cid:durableId="104203861">
    <w:abstractNumId w:val="9"/>
  </w:num>
  <w:num w:numId="2" w16cid:durableId="1555044246">
    <w:abstractNumId w:val="8"/>
  </w:num>
  <w:num w:numId="3" w16cid:durableId="2019381985">
    <w:abstractNumId w:val="3"/>
  </w:num>
  <w:num w:numId="4" w16cid:durableId="400099359">
    <w:abstractNumId w:val="4"/>
  </w:num>
  <w:num w:numId="5" w16cid:durableId="628509268">
    <w:abstractNumId w:val="0"/>
  </w:num>
  <w:num w:numId="6" w16cid:durableId="516505219">
    <w:abstractNumId w:val="1"/>
  </w:num>
  <w:num w:numId="7" w16cid:durableId="895160202">
    <w:abstractNumId w:val="5"/>
  </w:num>
  <w:num w:numId="8" w16cid:durableId="2004550726">
    <w:abstractNumId w:val="7"/>
  </w:num>
  <w:num w:numId="9" w16cid:durableId="656154712">
    <w:abstractNumId w:val="6"/>
  </w:num>
  <w:num w:numId="10" w16cid:durableId="1170826171">
    <w:abstractNumId w:val="2"/>
  </w:num>
  <w:num w:numId="11" w16cid:durableId="275717276">
    <w:abstractNumId w:val="16"/>
  </w:num>
  <w:num w:numId="12" w16cid:durableId="1331788964">
    <w:abstractNumId w:val="10"/>
  </w:num>
  <w:num w:numId="13" w16cid:durableId="380985578">
    <w:abstractNumId w:val="12"/>
  </w:num>
  <w:num w:numId="14" w16cid:durableId="1825471058">
    <w:abstractNumId w:val="18"/>
  </w:num>
  <w:num w:numId="15" w16cid:durableId="355355482">
    <w:abstractNumId w:val="11"/>
  </w:num>
  <w:num w:numId="16" w16cid:durableId="804154762">
    <w:abstractNumId w:val="17"/>
  </w:num>
  <w:num w:numId="17" w16cid:durableId="1004632391">
    <w:abstractNumId w:val="15"/>
  </w:num>
  <w:num w:numId="18" w16cid:durableId="1568568515">
    <w:abstractNumId w:val="13"/>
  </w:num>
  <w:num w:numId="19" w16cid:durableId="88088425">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E38D9"/>
    <w:rsid w:val="000117C7"/>
    <w:rsid w:val="00032A2B"/>
    <w:rsid w:val="00052EBE"/>
    <w:rsid w:val="00073A08"/>
    <w:rsid w:val="000B5103"/>
    <w:rsid w:val="000D55FC"/>
    <w:rsid w:val="000E2E2C"/>
    <w:rsid w:val="000E798C"/>
    <w:rsid w:val="001075DB"/>
    <w:rsid w:val="001160B8"/>
    <w:rsid w:val="00121FFD"/>
    <w:rsid w:val="001A6CA4"/>
    <w:rsid w:val="001C5B77"/>
    <w:rsid w:val="001E1894"/>
    <w:rsid w:val="001E1BC2"/>
    <w:rsid w:val="0029773D"/>
    <w:rsid w:val="002A4337"/>
    <w:rsid w:val="002A5271"/>
    <w:rsid w:val="002A73A6"/>
    <w:rsid w:val="002E124E"/>
    <w:rsid w:val="002E7BDA"/>
    <w:rsid w:val="00325B23"/>
    <w:rsid w:val="003736D3"/>
    <w:rsid w:val="00380C55"/>
    <w:rsid w:val="00397C86"/>
    <w:rsid w:val="003A3D4D"/>
    <w:rsid w:val="003D227F"/>
    <w:rsid w:val="004215A0"/>
    <w:rsid w:val="004644D9"/>
    <w:rsid w:val="00483144"/>
    <w:rsid w:val="00485CE9"/>
    <w:rsid w:val="00486266"/>
    <w:rsid w:val="004B22FE"/>
    <w:rsid w:val="004B5603"/>
    <w:rsid w:val="004D3AA0"/>
    <w:rsid w:val="004D4A10"/>
    <w:rsid w:val="004F14EF"/>
    <w:rsid w:val="00551E6C"/>
    <w:rsid w:val="005748DA"/>
    <w:rsid w:val="005A73F1"/>
    <w:rsid w:val="005C1FA3"/>
    <w:rsid w:val="005C71FD"/>
    <w:rsid w:val="005D793E"/>
    <w:rsid w:val="005F6B33"/>
    <w:rsid w:val="006139C8"/>
    <w:rsid w:val="00620B92"/>
    <w:rsid w:val="006662BD"/>
    <w:rsid w:val="006D0548"/>
    <w:rsid w:val="006D1583"/>
    <w:rsid w:val="006F4BBF"/>
    <w:rsid w:val="00701B18"/>
    <w:rsid w:val="00717F17"/>
    <w:rsid w:val="00726867"/>
    <w:rsid w:val="007279E7"/>
    <w:rsid w:val="007401C3"/>
    <w:rsid w:val="00743567"/>
    <w:rsid w:val="00772CDB"/>
    <w:rsid w:val="00794A0A"/>
    <w:rsid w:val="007A6A87"/>
    <w:rsid w:val="007B70DD"/>
    <w:rsid w:val="00804C35"/>
    <w:rsid w:val="008521DA"/>
    <w:rsid w:val="00897904"/>
    <w:rsid w:val="008C05C9"/>
    <w:rsid w:val="008D1779"/>
    <w:rsid w:val="009367F8"/>
    <w:rsid w:val="00950ED3"/>
    <w:rsid w:val="0095666C"/>
    <w:rsid w:val="00971DCE"/>
    <w:rsid w:val="00973862"/>
    <w:rsid w:val="0097548E"/>
    <w:rsid w:val="009867C3"/>
    <w:rsid w:val="009E65D0"/>
    <w:rsid w:val="00A10300"/>
    <w:rsid w:val="00A325E8"/>
    <w:rsid w:val="00A45C2A"/>
    <w:rsid w:val="00A77746"/>
    <w:rsid w:val="00B06FEE"/>
    <w:rsid w:val="00B170D0"/>
    <w:rsid w:val="00B34E22"/>
    <w:rsid w:val="00B4623E"/>
    <w:rsid w:val="00B731F5"/>
    <w:rsid w:val="00B84B9F"/>
    <w:rsid w:val="00B85C07"/>
    <w:rsid w:val="00B8777C"/>
    <w:rsid w:val="00BA1DD0"/>
    <w:rsid w:val="00BE3C3A"/>
    <w:rsid w:val="00BF054F"/>
    <w:rsid w:val="00BF39AD"/>
    <w:rsid w:val="00C54227"/>
    <w:rsid w:val="00C56F06"/>
    <w:rsid w:val="00C71BE8"/>
    <w:rsid w:val="00C76BF3"/>
    <w:rsid w:val="00C83DD6"/>
    <w:rsid w:val="00C94013"/>
    <w:rsid w:val="00CA3256"/>
    <w:rsid w:val="00CC5A26"/>
    <w:rsid w:val="00CF0C63"/>
    <w:rsid w:val="00CF6270"/>
    <w:rsid w:val="00D00D2F"/>
    <w:rsid w:val="00D372BF"/>
    <w:rsid w:val="00D40748"/>
    <w:rsid w:val="00D66753"/>
    <w:rsid w:val="00D95B0D"/>
    <w:rsid w:val="00DA0C4F"/>
    <w:rsid w:val="00DE696C"/>
    <w:rsid w:val="00E13B84"/>
    <w:rsid w:val="00E82462"/>
    <w:rsid w:val="00E86CF8"/>
    <w:rsid w:val="00E94A3F"/>
    <w:rsid w:val="00E95ADD"/>
    <w:rsid w:val="00EB2CAC"/>
    <w:rsid w:val="00EC0B08"/>
    <w:rsid w:val="00ED5ED2"/>
    <w:rsid w:val="00EE7E8A"/>
    <w:rsid w:val="00F062D4"/>
    <w:rsid w:val="00F24899"/>
    <w:rsid w:val="00F264D2"/>
    <w:rsid w:val="00F35B6A"/>
    <w:rsid w:val="00F72886"/>
    <w:rsid w:val="00F766C3"/>
    <w:rsid w:val="00F93BBB"/>
    <w:rsid w:val="00FD4CEB"/>
    <w:rsid w:val="00FE38D9"/>
    <w:rsid w:val="00FE55B2"/>
  </w:rsids>
  <m:mathPr>
    <m:mathFont m:val="Cambria Math"/>
    <m:brkBin m:val="before"/>
    <m:brkBinSub m:val="--"/>
    <m:smallFrac m:val="0"/>
    <m:dispDef/>
    <m:lMargin m:val="0"/>
    <m:rMargin m:val="0"/>
    <m:defJc m:val="centerGroup"/>
    <m:wrapIndent m:val="1440"/>
    <m:intLim m:val="subSup"/>
    <m:naryLim m:val="undOvr"/>
  </m:mathPr>
  <w:themeFontLang w:val="sr-Latn-R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470D6E8"/>
  <w15:chartTrackingRefBased/>
  <w15:docId w15:val="{00C45CA9-0EF9-42CA-9932-EE7158E8FC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r-Latn-R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E55B2"/>
  </w:style>
  <w:style w:type="paragraph" w:styleId="Heading1">
    <w:name w:val="heading 1"/>
    <w:basedOn w:val="Normal"/>
    <w:link w:val="Heading1Char"/>
    <w:uiPriority w:val="9"/>
    <w:qFormat/>
    <w:rsid w:val="000117C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sr-Latn-RS"/>
    </w:rPr>
  </w:style>
  <w:style w:type="paragraph" w:styleId="Heading2">
    <w:name w:val="heading 2"/>
    <w:basedOn w:val="Normal"/>
    <w:next w:val="Normal"/>
    <w:link w:val="Heading2Char"/>
    <w:uiPriority w:val="9"/>
    <w:semiHidden/>
    <w:unhideWhenUsed/>
    <w:qFormat/>
    <w:rsid w:val="00F93BB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117C7"/>
    <w:rPr>
      <w:rFonts w:ascii="Times New Roman" w:eastAsia="Times New Roman" w:hAnsi="Times New Roman" w:cs="Times New Roman"/>
      <w:b/>
      <w:bCs/>
      <w:kern w:val="36"/>
      <w:sz w:val="48"/>
      <w:szCs w:val="48"/>
      <w:lang w:eastAsia="sr-Latn-RS"/>
    </w:rPr>
  </w:style>
  <w:style w:type="paragraph" w:styleId="NormalWeb">
    <w:name w:val="Normal (Web)"/>
    <w:basedOn w:val="Normal"/>
    <w:uiPriority w:val="99"/>
    <w:semiHidden/>
    <w:unhideWhenUsed/>
    <w:rsid w:val="000117C7"/>
    <w:pPr>
      <w:spacing w:before="100" w:beforeAutospacing="1" w:after="100" w:afterAutospacing="1" w:line="240" w:lineRule="auto"/>
    </w:pPr>
    <w:rPr>
      <w:rFonts w:ascii="Times New Roman" w:eastAsia="Times New Roman" w:hAnsi="Times New Roman" w:cs="Times New Roman"/>
      <w:sz w:val="24"/>
      <w:szCs w:val="24"/>
      <w:lang w:eastAsia="sr-Latn-RS"/>
    </w:rPr>
  </w:style>
  <w:style w:type="character" w:styleId="Strong">
    <w:name w:val="Strong"/>
    <w:basedOn w:val="DefaultParagraphFont"/>
    <w:uiPriority w:val="22"/>
    <w:qFormat/>
    <w:rsid w:val="000117C7"/>
    <w:rPr>
      <w:b/>
      <w:bCs/>
    </w:rPr>
  </w:style>
  <w:style w:type="character" w:styleId="Hyperlink">
    <w:name w:val="Hyperlink"/>
    <w:basedOn w:val="DefaultParagraphFont"/>
    <w:uiPriority w:val="99"/>
    <w:unhideWhenUsed/>
    <w:rsid w:val="000117C7"/>
    <w:rPr>
      <w:color w:val="0000FF"/>
      <w:u w:val="single"/>
    </w:rPr>
  </w:style>
  <w:style w:type="paragraph" w:styleId="ListParagraph">
    <w:name w:val="List Paragraph"/>
    <w:basedOn w:val="Normal"/>
    <w:uiPriority w:val="34"/>
    <w:qFormat/>
    <w:rsid w:val="00486266"/>
    <w:pPr>
      <w:ind w:left="720"/>
      <w:contextualSpacing/>
    </w:pPr>
  </w:style>
  <w:style w:type="paragraph" w:customStyle="1" w:styleId="Style1">
    <w:name w:val="Style1"/>
    <w:basedOn w:val="Normal"/>
    <w:link w:val="Style1Char"/>
    <w:uiPriority w:val="99"/>
    <w:rsid w:val="00486266"/>
    <w:pPr>
      <w:numPr>
        <w:numId w:val="4"/>
      </w:numPr>
      <w:snapToGrid w:val="0"/>
      <w:spacing w:before="120" w:after="120" w:line="240" w:lineRule="auto"/>
      <w:jc w:val="both"/>
    </w:pPr>
    <w:rPr>
      <w:rFonts w:ascii="Arial" w:eastAsia="Calibri" w:hAnsi="Arial" w:cs="Times New Roman"/>
      <w:snapToGrid w:val="0"/>
      <w:szCs w:val="20"/>
      <w:lang w:val="sr-Latn-CS" w:eastAsia="x-none"/>
    </w:rPr>
  </w:style>
  <w:style w:type="character" w:customStyle="1" w:styleId="Style1Char">
    <w:name w:val="Style1 Char"/>
    <w:link w:val="Style1"/>
    <w:uiPriority w:val="99"/>
    <w:locked/>
    <w:rsid w:val="00486266"/>
    <w:rPr>
      <w:rFonts w:ascii="Arial" w:eastAsia="Calibri" w:hAnsi="Arial" w:cs="Times New Roman"/>
      <w:snapToGrid w:val="0"/>
      <w:szCs w:val="20"/>
      <w:lang w:val="sr-Latn-CS" w:eastAsia="x-none"/>
    </w:rPr>
  </w:style>
  <w:style w:type="paragraph" w:styleId="BalloonText">
    <w:name w:val="Balloon Text"/>
    <w:basedOn w:val="Normal"/>
    <w:link w:val="BalloonTextChar"/>
    <w:uiPriority w:val="99"/>
    <w:semiHidden/>
    <w:unhideWhenUsed/>
    <w:rsid w:val="00C71BE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71BE8"/>
    <w:rPr>
      <w:rFonts w:ascii="Segoe UI" w:hAnsi="Segoe UI" w:cs="Segoe UI"/>
      <w:sz w:val="18"/>
      <w:szCs w:val="18"/>
    </w:rPr>
  </w:style>
  <w:style w:type="paragraph" w:styleId="Header">
    <w:name w:val="header"/>
    <w:basedOn w:val="Normal"/>
    <w:link w:val="HeaderChar"/>
    <w:uiPriority w:val="99"/>
    <w:unhideWhenUsed/>
    <w:rsid w:val="004B22FE"/>
    <w:pPr>
      <w:tabs>
        <w:tab w:val="center" w:pos="4513"/>
        <w:tab w:val="right" w:pos="9026"/>
      </w:tabs>
      <w:spacing w:after="0" w:line="240" w:lineRule="auto"/>
    </w:pPr>
  </w:style>
  <w:style w:type="character" w:customStyle="1" w:styleId="HeaderChar">
    <w:name w:val="Header Char"/>
    <w:basedOn w:val="DefaultParagraphFont"/>
    <w:link w:val="Header"/>
    <w:uiPriority w:val="99"/>
    <w:rsid w:val="004B22FE"/>
  </w:style>
  <w:style w:type="paragraph" w:styleId="Footer">
    <w:name w:val="footer"/>
    <w:basedOn w:val="Normal"/>
    <w:link w:val="FooterChar"/>
    <w:uiPriority w:val="99"/>
    <w:unhideWhenUsed/>
    <w:rsid w:val="004B22FE"/>
    <w:pPr>
      <w:tabs>
        <w:tab w:val="center" w:pos="4513"/>
        <w:tab w:val="right" w:pos="9026"/>
      </w:tabs>
      <w:spacing w:after="0" w:line="240" w:lineRule="auto"/>
    </w:pPr>
  </w:style>
  <w:style w:type="character" w:customStyle="1" w:styleId="FooterChar">
    <w:name w:val="Footer Char"/>
    <w:basedOn w:val="DefaultParagraphFont"/>
    <w:link w:val="Footer"/>
    <w:uiPriority w:val="99"/>
    <w:rsid w:val="004B22FE"/>
  </w:style>
  <w:style w:type="character" w:customStyle="1" w:styleId="Heading2Char">
    <w:name w:val="Heading 2 Char"/>
    <w:basedOn w:val="DefaultParagraphFont"/>
    <w:link w:val="Heading2"/>
    <w:uiPriority w:val="9"/>
    <w:semiHidden/>
    <w:rsid w:val="00F93BBB"/>
    <w:rPr>
      <w:rFonts w:asciiTheme="majorHAnsi" w:eastAsiaTheme="majorEastAsia" w:hAnsiTheme="majorHAnsi" w:cstheme="majorBidi"/>
      <w:color w:val="2E74B5" w:themeColor="accent1" w:themeShade="BF"/>
      <w:sz w:val="26"/>
      <w:szCs w:val="26"/>
    </w:rPr>
  </w:style>
  <w:style w:type="character" w:styleId="FollowedHyperlink">
    <w:name w:val="FollowedHyperlink"/>
    <w:basedOn w:val="DefaultParagraphFont"/>
    <w:uiPriority w:val="99"/>
    <w:semiHidden/>
    <w:unhideWhenUsed/>
    <w:rsid w:val="009E65D0"/>
    <w:rPr>
      <w:color w:val="954F72" w:themeColor="followedHyperlink"/>
      <w:u w:val="single"/>
    </w:rPr>
  </w:style>
  <w:style w:type="paragraph" w:styleId="Revision">
    <w:name w:val="Revision"/>
    <w:hidden/>
    <w:uiPriority w:val="99"/>
    <w:semiHidden/>
    <w:rsid w:val="009E65D0"/>
    <w:pPr>
      <w:spacing w:after="0" w:line="240" w:lineRule="auto"/>
    </w:pPr>
  </w:style>
  <w:style w:type="character" w:styleId="CommentReference">
    <w:name w:val="annotation reference"/>
    <w:basedOn w:val="DefaultParagraphFont"/>
    <w:uiPriority w:val="99"/>
    <w:semiHidden/>
    <w:unhideWhenUsed/>
    <w:rsid w:val="00B34E22"/>
    <w:rPr>
      <w:sz w:val="16"/>
      <w:szCs w:val="16"/>
    </w:rPr>
  </w:style>
  <w:style w:type="paragraph" w:styleId="CommentText">
    <w:name w:val="annotation text"/>
    <w:basedOn w:val="Normal"/>
    <w:link w:val="CommentTextChar"/>
    <w:uiPriority w:val="99"/>
    <w:unhideWhenUsed/>
    <w:rsid w:val="00B34E22"/>
    <w:pPr>
      <w:spacing w:line="240" w:lineRule="auto"/>
    </w:pPr>
    <w:rPr>
      <w:sz w:val="20"/>
      <w:szCs w:val="20"/>
    </w:rPr>
  </w:style>
  <w:style w:type="character" w:customStyle="1" w:styleId="CommentTextChar">
    <w:name w:val="Comment Text Char"/>
    <w:basedOn w:val="DefaultParagraphFont"/>
    <w:link w:val="CommentText"/>
    <w:uiPriority w:val="99"/>
    <w:rsid w:val="00B34E22"/>
    <w:rPr>
      <w:sz w:val="20"/>
      <w:szCs w:val="20"/>
    </w:rPr>
  </w:style>
  <w:style w:type="paragraph" w:styleId="CommentSubject">
    <w:name w:val="annotation subject"/>
    <w:basedOn w:val="CommentText"/>
    <w:next w:val="CommentText"/>
    <w:link w:val="CommentSubjectChar"/>
    <w:uiPriority w:val="99"/>
    <w:semiHidden/>
    <w:unhideWhenUsed/>
    <w:rsid w:val="00B34E22"/>
    <w:rPr>
      <w:b/>
      <w:bCs/>
    </w:rPr>
  </w:style>
  <w:style w:type="character" w:customStyle="1" w:styleId="CommentSubjectChar">
    <w:name w:val="Comment Subject Char"/>
    <w:basedOn w:val="CommentTextChar"/>
    <w:link w:val="CommentSubject"/>
    <w:uiPriority w:val="99"/>
    <w:semiHidden/>
    <w:rsid w:val="00B34E22"/>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2370">
      <w:bodyDiv w:val="1"/>
      <w:marLeft w:val="0"/>
      <w:marRight w:val="0"/>
      <w:marTop w:val="0"/>
      <w:marBottom w:val="0"/>
      <w:divBdr>
        <w:top w:val="none" w:sz="0" w:space="0" w:color="auto"/>
        <w:left w:val="none" w:sz="0" w:space="0" w:color="auto"/>
        <w:bottom w:val="none" w:sz="0" w:space="0" w:color="auto"/>
        <w:right w:val="none" w:sz="0" w:space="0" w:color="auto"/>
      </w:divBdr>
      <w:divsChild>
        <w:div w:id="305162750">
          <w:marLeft w:val="0"/>
          <w:marRight w:val="0"/>
          <w:marTop w:val="0"/>
          <w:marBottom w:val="0"/>
          <w:divBdr>
            <w:top w:val="none" w:sz="0" w:space="0" w:color="auto"/>
            <w:left w:val="none" w:sz="0" w:space="0" w:color="auto"/>
            <w:bottom w:val="none" w:sz="0" w:space="0" w:color="auto"/>
            <w:right w:val="none" w:sz="0" w:space="0" w:color="auto"/>
          </w:divBdr>
        </w:div>
        <w:div w:id="1550873383">
          <w:marLeft w:val="0"/>
          <w:marRight w:val="0"/>
          <w:marTop w:val="0"/>
          <w:marBottom w:val="0"/>
          <w:divBdr>
            <w:top w:val="none" w:sz="0" w:space="0" w:color="auto"/>
            <w:left w:val="none" w:sz="0" w:space="0" w:color="auto"/>
            <w:bottom w:val="none" w:sz="0" w:space="0" w:color="auto"/>
            <w:right w:val="none" w:sz="0" w:space="0" w:color="auto"/>
          </w:divBdr>
        </w:div>
        <w:div w:id="1030184323">
          <w:marLeft w:val="0"/>
          <w:marRight w:val="0"/>
          <w:marTop w:val="0"/>
          <w:marBottom w:val="0"/>
          <w:divBdr>
            <w:top w:val="none" w:sz="0" w:space="0" w:color="auto"/>
            <w:left w:val="none" w:sz="0" w:space="0" w:color="auto"/>
            <w:bottom w:val="none" w:sz="0" w:space="0" w:color="auto"/>
            <w:right w:val="none" w:sz="0" w:space="0" w:color="auto"/>
          </w:divBdr>
        </w:div>
      </w:divsChild>
    </w:div>
    <w:div w:id="220529783">
      <w:bodyDiv w:val="1"/>
      <w:marLeft w:val="0"/>
      <w:marRight w:val="0"/>
      <w:marTop w:val="0"/>
      <w:marBottom w:val="0"/>
      <w:divBdr>
        <w:top w:val="none" w:sz="0" w:space="0" w:color="auto"/>
        <w:left w:val="none" w:sz="0" w:space="0" w:color="auto"/>
        <w:bottom w:val="none" w:sz="0" w:space="0" w:color="auto"/>
        <w:right w:val="none" w:sz="0" w:space="0" w:color="auto"/>
      </w:divBdr>
    </w:div>
    <w:div w:id="675234704">
      <w:bodyDiv w:val="1"/>
      <w:marLeft w:val="0"/>
      <w:marRight w:val="0"/>
      <w:marTop w:val="0"/>
      <w:marBottom w:val="0"/>
      <w:divBdr>
        <w:top w:val="none" w:sz="0" w:space="0" w:color="auto"/>
        <w:left w:val="none" w:sz="0" w:space="0" w:color="auto"/>
        <w:bottom w:val="none" w:sz="0" w:space="0" w:color="auto"/>
        <w:right w:val="none" w:sz="0" w:space="0" w:color="auto"/>
      </w:divBdr>
    </w:div>
    <w:div w:id="1262297375">
      <w:bodyDiv w:val="1"/>
      <w:marLeft w:val="0"/>
      <w:marRight w:val="0"/>
      <w:marTop w:val="0"/>
      <w:marBottom w:val="0"/>
      <w:divBdr>
        <w:top w:val="none" w:sz="0" w:space="0" w:color="auto"/>
        <w:left w:val="none" w:sz="0" w:space="0" w:color="auto"/>
        <w:bottom w:val="none" w:sz="0" w:space="0" w:color="auto"/>
        <w:right w:val="none" w:sz="0" w:space="0" w:color="auto"/>
      </w:divBdr>
    </w:div>
    <w:div w:id="21278893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dejan.drobnjak@divac.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686</Words>
  <Characters>3915</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HP Inc.</Company>
  <LinksUpToDate>false</LinksUpToDate>
  <CharactersWithSpaces>4592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Jelena Rakic</dc:creator>
  <cp:keywords/>
  <dc:description/>
  <cp:lastModifiedBy>Jasna Milosavljev</cp:lastModifiedBy>
  <cp:revision>3</cp:revision>
  <cp:lastPrinted>2025-01-15T09:28:00Z</cp:lastPrinted>
  <dcterms:created xsi:type="dcterms:W3CDTF">2025-09-18T11:35:00Z</dcterms:created>
  <dcterms:modified xsi:type="dcterms:W3CDTF">2025-09-18T11:49:00Z</dcterms:modified>
</cp:coreProperties>
</file>