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35" w:rsidRDefault="00736535" w:rsidP="00736535">
      <w:pPr>
        <w:spacing w:line="270" w:lineRule="atLeast"/>
        <w:rPr>
          <w:rFonts w:eastAsia="Times New Roman" w:cstheme="minorHAnsi"/>
          <w:b/>
          <w:i/>
          <w:iCs/>
          <w:color w:val="666666"/>
          <w:sz w:val="24"/>
          <w:szCs w:val="24"/>
          <w:lang w:eastAsia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8608"/>
      </w:tblGrid>
      <w:tr w:rsidR="00386C5E" w:rsidRPr="005B46DD" w:rsidTr="005B46DD">
        <w:trPr>
          <w:trHeight w:val="590"/>
        </w:trPr>
        <w:tc>
          <w:tcPr>
            <w:tcW w:w="8608" w:type="dxa"/>
            <w:shd w:val="clear" w:color="auto" w:fill="ED7D31" w:themeFill="accent2"/>
          </w:tcPr>
          <w:p w:rsidR="00386C5E" w:rsidRDefault="00782028" w:rsidP="00736535">
            <w:pPr>
              <w:spacing w:line="270" w:lineRule="atLeast"/>
              <w:rPr>
                <w:rFonts w:ascii="Arial" w:eastAsia="Times New Roman" w:hAnsi="Arial" w:cs="Arial"/>
                <w:iCs/>
                <w:color w:val="FFFFFF" w:themeColor="background1"/>
                <w:lang w:eastAsia="sr-Latn-RS"/>
              </w:rPr>
            </w:pPr>
            <w:bookmarkStart w:id="0" w:name="_Toc513547988"/>
            <w:bookmarkStart w:id="1" w:name="_Toc92706787"/>
            <w:r w:rsidRPr="005B46DD">
              <w:rPr>
                <w:rFonts w:ascii="Arial" w:eastAsia="Times New Roman" w:hAnsi="Arial" w:cs="Arial"/>
                <w:bCs/>
                <w:iCs/>
                <w:color w:val="FFFFFF" w:themeColor="background1"/>
                <w:lang w:eastAsia="sr-Latn-RS"/>
              </w:rPr>
              <w:t>Gotovinski kredit sa 105% depozita indeksiran u EUR</w:t>
            </w:r>
            <w:bookmarkEnd w:id="0"/>
            <w:bookmarkEnd w:id="1"/>
            <w:r w:rsidRPr="005B46DD">
              <w:rPr>
                <w:rFonts w:ascii="Arial" w:eastAsia="Times New Roman" w:hAnsi="Arial" w:cs="Arial"/>
                <w:iCs/>
                <w:color w:val="FFFFFF" w:themeColor="background1"/>
                <w:lang w:eastAsia="sr-Latn-RS"/>
              </w:rPr>
              <w:t xml:space="preserve"> </w:t>
            </w:r>
          </w:p>
          <w:p w:rsidR="005B46DD" w:rsidRPr="005B46DD" w:rsidRDefault="005B46DD" w:rsidP="00736535">
            <w:pPr>
              <w:spacing w:line="270" w:lineRule="atLeast"/>
              <w:rPr>
                <w:rFonts w:ascii="Arial" w:eastAsia="Times New Roman" w:hAnsi="Arial" w:cs="Arial"/>
                <w:iCs/>
                <w:color w:val="FFFFFF" w:themeColor="background1"/>
                <w:lang w:eastAsia="sr-Latn-RS"/>
              </w:rPr>
            </w:pPr>
          </w:p>
          <w:p w:rsidR="00386C5E" w:rsidRPr="005B46DD" w:rsidRDefault="00386C5E" w:rsidP="00736535">
            <w:pPr>
              <w:spacing w:line="270" w:lineRule="atLeast"/>
              <w:rPr>
                <w:rFonts w:ascii="Arial" w:eastAsia="Times New Roman" w:hAnsi="Arial" w:cs="Arial"/>
                <w:b/>
                <w:iCs/>
                <w:color w:val="FFFFFF" w:themeColor="background1"/>
                <w:lang w:eastAsia="sr-Latn-RS"/>
              </w:rPr>
            </w:pPr>
            <w:r w:rsidRPr="005B46DD">
              <w:rPr>
                <w:rFonts w:ascii="Arial" w:eastAsia="Times New Roman" w:hAnsi="Arial" w:cs="Arial"/>
                <w:b/>
                <w:iCs/>
                <w:color w:val="FFFFFF" w:themeColor="background1"/>
                <w:lang w:eastAsia="sr-Latn-RS"/>
              </w:rPr>
              <w:t>Reprezentativni prime</w:t>
            </w:r>
            <w:r w:rsidR="00782028" w:rsidRPr="005B46DD">
              <w:rPr>
                <w:rFonts w:ascii="Arial" w:eastAsia="Times New Roman" w:hAnsi="Arial" w:cs="Arial"/>
                <w:b/>
                <w:iCs/>
                <w:color w:val="FFFFFF" w:themeColor="background1"/>
                <w:lang w:eastAsia="sr-Latn-RS"/>
              </w:rPr>
              <w:t>r za klijente</w:t>
            </w:r>
            <w:r w:rsidR="00FA0463">
              <w:rPr>
                <w:rFonts w:ascii="Arial" w:eastAsia="Times New Roman" w:hAnsi="Arial" w:cs="Arial"/>
                <w:b/>
                <w:iCs/>
                <w:color w:val="FFFFFF" w:themeColor="background1"/>
                <w:lang w:eastAsia="sr-Latn-RS"/>
              </w:rPr>
              <w:t xml:space="preserve"> i nove </w:t>
            </w:r>
            <w:r w:rsidR="007157E4" w:rsidRPr="005B46DD">
              <w:rPr>
                <w:rFonts w:ascii="Arial" w:eastAsia="Times New Roman" w:hAnsi="Arial" w:cs="Arial"/>
                <w:b/>
                <w:iCs/>
                <w:color w:val="FFFFFF" w:themeColor="background1"/>
                <w:lang w:eastAsia="sr-Latn-RS"/>
              </w:rPr>
              <w:t>klijente</w:t>
            </w:r>
            <w:r w:rsidR="00FA0463">
              <w:rPr>
                <w:rFonts w:ascii="Arial" w:eastAsia="Times New Roman" w:hAnsi="Arial" w:cs="Arial"/>
                <w:b/>
                <w:iCs/>
                <w:color w:val="FFFFFF" w:themeColor="background1"/>
                <w:lang w:eastAsia="sr-Latn-RS"/>
              </w:rPr>
              <w:t xml:space="preserve"> na dan 05.01.2023.</w:t>
            </w:r>
          </w:p>
        </w:tc>
      </w:tr>
    </w:tbl>
    <w:p w:rsidR="00EB5956" w:rsidRPr="005B46DD" w:rsidRDefault="00EB5956" w:rsidP="00736535">
      <w:pPr>
        <w:spacing w:line="270" w:lineRule="atLeast"/>
        <w:rPr>
          <w:rFonts w:ascii="Arial" w:eastAsia="Times New Roman" w:hAnsi="Arial" w:cs="Arial"/>
          <w:b/>
          <w:i/>
          <w:iCs/>
          <w:color w:val="666666"/>
          <w:lang w:eastAsia="sr-Latn-RS"/>
        </w:rPr>
      </w:pPr>
    </w:p>
    <w:tbl>
      <w:tblPr>
        <w:tblStyle w:val="TableGridLight"/>
        <w:tblW w:w="8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840"/>
        <w:gridCol w:w="3075"/>
        <w:gridCol w:w="236"/>
      </w:tblGrid>
      <w:tr w:rsidR="00EE3C64" w:rsidRPr="005B46DD" w:rsidTr="005B46DD">
        <w:trPr>
          <w:gridAfter w:val="1"/>
          <w:wAfter w:w="236" w:type="dxa"/>
          <w:trHeight w:val="265"/>
        </w:trPr>
        <w:tc>
          <w:tcPr>
            <w:tcW w:w="2689" w:type="dxa"/>
            <w:shd w:val="clear" w:color="auto" w:fill="D9D9D9" w:themeFill="background1" w:themeFillShade="D9"/>
          </w:tcPr>
          <w:p w:rsidR="00EE3C64" w:rsidRPr="005B46DD" w:rsidRDefault="00EE3C64" w:rsidP="00FC616B">
            <w:pPr>
              <w:spacing w:line="270" w:lineRule="atLeast"/>
              <w:rPr>
                <w:rFonts w:ascii="Arial" w:eastAsia="Times New Roman" w:hAnsi="Arial" w:cs="Arial"/>
                <w:b/>
                <w:i/>
                <w:iCs/>
                <w:color w:val="404040" w:themeColor="text1" w:themeTint="BF"/>
                <w:lang w:eastAsia="sr-Latn-RS"/>
              </w:rPr>
            </w:pPr>
            <w:r w:rsidRPr="005B46DD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Vrsta kredita</w:t>
            </w:r>
          </w:p>
        </w:tc>
        <w:tc>
          <w:tcPr>
            <w:tcW w:w="5915" w:type="dxa"/>
            <w:gridSpan w:val="2"/>
            <w:shd w:val="clear" w:color="auto" w:fill="D9D9D9" w:themeFill="background1" w:themeFillShade="D9"/>
          </w:tcPr>
          <w:p w:rsidR="00EE3C64" w:rsidRPr="005B46DD" w:rsidRDefault="00782028" w:rsidP="00736535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5B46DD">
              <w:rPr>
                <w:rFonts w:ascii="Arial" w:hAnsi="Arial" w:cs="Arial"/>
                <w:bCs/>
                <w:iCs/>
              </w:rPr>
              <w:t>Gotovinski kredit sa 105% depozita indeksiran u EUR</w:t>
            </w:r>
          </w:p>
        </w:tc>
      </w:tr>
      <w:tr w:rsidR="00EE3C64" w:rsidRPr="005B46DD" w:rsidTr="005B46DD">
        <w:trPr>
          <w:gridAfter w:val="1"/>
          <w:wAfter w:w="236" w:type="dxa"/>
          <w:trHeight w:val="265"/>
        </w:trPr>
        <w:tc>
          <w:tcPr>
            <w:tcW w:w="2689" w:type="dxa"/>
          </w:tcPr>
          <w:p w:rsidR="00EE3C64" w:rsidRPr="005B46DD" w:rsidRDefault="00EE3C64" w:rsidP="00FC616B">
            <w:pPr>
              <w:spacing w:line="270" w:lineRule="atLeast"/>
              <w:rPr>
                <w:rFonts w:ascii="Arial" w:eastAsia="Times New Roman" w:hAnsi="Arial" w:cs="Arial"/>
                <w:b/>
                <w:i/>
                <w:iCs/>
                <w:color w:val="404040" w:themeColor="text1" w:themeTint="BF"/>
                <w:lang w:eastAsia="sr-Latn-RS"/>
              </w:rPr>
            </w:pPr>
            <w:r w:rsidRPr="005B46DD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Valuta kredita</w:t>
            </w:r>
          </w:p>
        </w:tc>
        <w:tc>
          <w:tcPr>
            <w:tcW w:w="5915" w:type="dxa"/>
            <w:gridSpan w:val="2"/>
          </w:tcPr>
          <w:p w:rsidR="00EE3C64" w:rsidRPr="005B46DD" w:rsidRDefault="00782028" w:rsidP="00736535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5B46DD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EUR</w:t>
            </w:r>
          </w:p>
        </w:tc>
      </w:tr>
      <w:tr w:rsidR="00EE3C64" w:rsidRPr="005B46DD" w:rsidTr="005B46DD">
        <w:trPr>
          <w:gridAfter w:val="1"/>
          <w:wAfter w:w="236" w:type="dxa"/>
          <w:trHeight w:val="542"/>
        </w:trPr>
        <w:tc>
          <w:tcPr>
            <w:tcW w:w="2689" w:type="dxa"/>
            <w:shd w:val="clear" w:color="auto" w:fill="D9D9D9" w:themeFill="background1" w:themeFillShade="D9"/>
          </w:tcPr>
          <w:p w:rsidR="00EE3C64" w:rsidRPr="005B46DD" w:rsidRDefault="00EE3C64" w:rsidP="00FC616B">
            <w:pPr>
              <w:spacing w:line="270" w:lineRule="atLeast"/>
              <w:rPr>
                <w:rFonts w:ascii="Arial" w:eastAsia="Times New Roman" w:hAnsi="Arial" w:cs="Arial"/>
                <w:b/>
                <w:i/>
                <w:iCs/>
                <w:color w:val="404040" w:themeColor="text1" w:themeTint="BF"/>
                <w:lang w:eastAsia="sr-Latn-RS"/>
              </w:rPr>
            </w:pPr>
            <w:r w:rsidRPr="005B46DD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Kriterijumi za indeksiranje</w:t>
            </w:r>
            <w:r w:rsidR="001C689D" w:rsidRPr="005B46DD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*</w:t>
            </w:r>
          </w:p>
        </w:tc>
        <w:tc>
          <w:tcPr>
            <w:tcW w:w="5915" w:type="dxa"/>
            <w:gridSpan w:val="2"/>
            <w:shd w:val="clear" w:color="auto" w:fill="D9D9D9" w:themeFill="background1" w:themeFillShade="D9"/>
          </w:tcPr>
          <w:p w:rsidR="00EE3C64" w:rsidRPr="005B46DD" w:rsidRDefault="00782028" w:rsidP="00736535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5B46DD">
              <w:rPr>
                <w:rFonts w:ascii="Arial" w:eastAsia="Times New Roman" w:hAnsi="Arial" w:cs="Arial"/>
                <w:lang w:eastAsia="sr-Latn-RS"/>
              </w:rPr>
              <w:t>U dinarskoj protivvrednosti po srednjem kursu NBS</w:t>
            </w:r>
          </w:p>
        </w:tc>
      </w:tr>
      <w:tr w:rsidR="00D801D8" w:rsidRPr="005B46DD" w:rsidTr="005B46DD">
        <w:trPr>
          <w:trHeight w:val="265"/>
        </w:trPr>
        <w:tc>
          <w:tcPr>
            <w:tcW w:w="2689" w:type="dxa"/>
          </w:tcPr>
          <w:p w:rsidR="00D801D8" w:rsidRPr="005B46DD" w:rsidRDefault="00D801D8" w:rsidP="00FC616B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  <w:r w:rsidRPr="005B46DD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Iznos kredita</w:t>
            </w:r>
            <w:r w:rsidR="00A60611" w:rsidRPr="005B46DD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**</w:t>
            </w:r>
          </w:p>
        </w:tc>
        <w:tc>
          <w:tcPr>
            <w:tcW w:w="2840" w:type="dxa"/>
            <w:tcBorders>
              <w:right w:val="dashSmallGap" w:sz="4" w:space="0" w:color="auto"/>
            </w:tcBorders>
          </w:tcPr>
          <w:p w:rsidR="00D801D8" w:rsidRPr="005B46DD" w:rsidRDefault="00782028" w:rsidP="005B46DD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5B46DD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10.000 EUR</w:t>
            </w:r>
          </w:p>
        </w:tc>
        <w:tc>
          <w:tcPr>
            <w:tcW w:w="307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801D8" w:rsidRPr="005B46DD" w:rsidRDefault="00782028" w:rsidP="005B46DD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5B46DD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51.000 EUR</w:t>
            </w:r>
          </w:p>
        </w:tc>
        <w:tc>
          <w:tcPr>
            <w:tcW w:w="236" w:type="dxa"/>
            <w:tcBorders>
              <w:left w:val="dashSmallGap" w:sz="4" w:space="0" w:color="auto"/>
            </w:tcBorders>
          </w:tcPr>
          <w:p w:rsidR="00D801D8" w:rsidRPr="005B46DD" w:rsidRDefault="00D801D8" w:rsidP="00EC48F5">
            <w:pPr>
              <w:spacing w:line="270" w:lineRule="atLeast"/>
              <w:jc w:val="center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</w:p>
        </w:tc>
      </w:tr>
      <w:tr w:rsidR="005A16C0" w:rsidRPr="005B46DD" w:rsidTr="005B46DD">
        <w:trPr>
          <w:trHeight w:val="265"/>
        </w:trPr>
        <w:tc>
          <w:tcPr>
            <w:tcW w:w="2689" w:type="dxa"/>
          </w:tcPr>
          <w:p w:rsidR="005A16C0" w:rsidRPr="005B46DD" w:rsidRDefault="005A16C0" w:rsidP="00FC616B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</w:p>
        </w:tc>
        <w:tc>
          <w:tcPr>
            <w:tcW w:w="2840" w:type="dxa"/>
            <w:tcBorders>
              <w:right w:val="dashSmallGap" w:sz="4" w:space="0" w:color="auto"/>
            </w:tcBorders>
          </w:tcPr>
          <w:p w:rsidR="005A16C0" w:rsidRPr="005B46DD" w:rsidRDefault="005A16C0" w:rsidP="005B46DD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</w:p>
        </w:tc>
        <w:tc>
          <w:tcPr>
            <w:tcW w:w="307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A16C0" w:rsidRPr="005B46DD" w:rsidRDefault="005A16C0" w:rsidP="005B46DD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</w:p>
        </w:tc>
        <w:tc>
          <w:tcPr>
            <w:tcW w:w="236" w:type="dxa"/>
            <w:tcBorders>
              <w:left w:val="dashSmallGap" w:sz="4" w:space="0" w:color="auto"/>
            </w:tcBorders>
          </w:tcPr>
          <w:p w:rsidR="005A16C0" w:rsidRPr="005B46DD" w:rsidRDefault="005A16C0" w:rsidP="005A16C0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</w:p>
        </w:tc>
      </w:tr>
      <w:tr w:rsidR="005B46DD" w:rsidRPr="005B46DD" w:rsidTr="005B46DD">
        <w:trPr>
          <w:gridAfter w:val="1"/>
          <w:wAfter w:w="236" w:type="dxa"/>
          <w:trHeight w:val="276"/>
        </w:trPr>
        <w:tc>
          <w:tcPr>
            <w:tcW w:w="2689" w:type="dxa"/>
            <w:shd w:val="clear" w:color="auto" w:fill="D9D9D9" w:themeFill="background1" w:themeFillShade="D9"/>
          </w:tcPr>
          <w:p w:rsidR="005B46DD" w:rsidRPr="005B46DD" w:rsidRDefault="005B46DD" w:rsidP="00A26128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  <w:r w:rsidRPr="005B46DD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Iznos depozita bez obračuna kamate na depozit***</w:t>
            </w:r>
          </w:p>
        </w:tc>
        <w:tc>
          <w:tcPr>
            <w:tcW w:w="2840" w:type="dxa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:rsidR="005B46DD" w:rsidRPr="005B46DD" w:rsidRDefault="005B46DD" w:rsidP="005B46DD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5B46DD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10.500 EUR</w:t>
            </w:r>
          </w:p>
          <w:p w:rsidR="005B46DD" w:rsidRPr="005B46DD" w:rsidRDefault="005B46DD" w:rsidP="005B46DD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</w:p>
        </w:tc>
        <w:tc>
          <w:tcPr>
            <w:tcW w:w="307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5B46DD" w:rsidRPr="005B46DD" w:rsidRDefault="005B46DD" w:rsidP="005B46DD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5B46DD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53.550 EUR</w:t>
            </w:r>
          </w:p>
        </w:tc>
      </w:tr>
      <w:tr w:rsidR="005A16C0" w:rsidRPr="005B46DD" w:rsidTr="005B46DD">
        <w:trPr>
          <w:trHeight w:val="265"/>
        </w:trPr>
        <w:tc>
          <w:tcPr>
            <w:tcW w:w="2689" w:type="dxa"/>
          </w:tcPr>
          <w:p w:rsidR="005A16C0" w:rsidRPr="005B46DD" w:rsidRDefault="005A16C0" w:rsidP="00FC616B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</w:p>
        </w:tc>
        <w:tc>
          <w:tcPr>
            <w:tcW w:w="2840" w:type="dxa"/>
            <w:tcBorders>
              <w:right w:val="dashSmallGap" w:sz="4" w:space="0" w:color="auto"/>
            </w:tcBorders>
          </w:tcPr>
          <w:p w:rsidR="005A16C0" w:rsidRPr="005B46DD" w:rsidRDefault="005A16C0" w:rsidP="005B46DD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</w:p>
        </w:tc>
        <w:tc>
          <w:tcPr>
            <w:tcW w:w="307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A16C0" w:rsidRPr="005B46DD" w:rsidRDefault="005A16C0" w:rsidP="005B46DD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</w:p>
        </w:tc>
        <w:tc>
          <w:tcPr>
            <w:tcW w:w="236" w:type="dxa"/>
            <w:tcBorders>
              <w:left w:val="dashSmallGap" w:sz="4" w:space="0" w:color="auto"/>
            </w:tcBorders>
          </w:tcPr>
          <w:p w:rsidR="005A16C0" w:rsidRPr="005B46DD" w:rsidRDefault="005A16C0" w:rsidP="005A16C0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</w:p>
        </w:tc>
      </w:tr>
      <w:tr w:rsidR="00AD19F2" w:rsidRPr="005B46DD" w:rsidTr="005B46DD">
        <w:trPr>
          <w:trHeight w:val="265"/>
        </w:trPr>
        <w:tc>
          <w:tcPr>
            <w:tcW w:w="2689" w:type="dxa"/>
          </w:tcPr>
          <w:p w:rsidR="00AD19F2" w:rsidRPr="005B46DD" w:rsidRDefault="00AD19F2" w:rsidP="00AD19F2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  <w:r w:rsidRPr="005B46DD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Period otplate</w:t>
            </w:r>
          </w:p>
        </w:tc>
        <w:tc>
          <w:tcPr>
            <w:tcW w:w="2840" w:type="dxa"/>
            <w:tcBorders>
              <w:right w:val="dashSmallGap" w:sz="4" w:space="0" w:color="auto"/>
            </w:tcBorders>
          </w:tcPr>
          <w:p w:rsidR="00AD19F2" w:rsidRPr="005B46DD" w:rsidRDefault="00AD19F2" w:rsidP="005B46DD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5B46DD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36 meseci</w:t>
            </w:r>
          </w:p>
        </w:tc>
        <w:tc>
          <w:tcPr>
            <w:tcW w:w="307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D19F2" w:rsidRPr="005B46DD" w:rsidRDefault="00AD19F2" w:rsidP="005B46DD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5B46DD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36 meseci</w:t>
            </w:r>
          </w:p>
        </w:tc>
        <w:tc>
          <w:tcPr>
            <w:tcW w:w="236" w:type="dxa"/>
            <w:tcBorders>
              <w:left w:val="dashSmallGap" w:sz="4" w:space="0" w:color="auto"/>
            </w:tcBorders>
          </w:tcPr>
          <w:p w:rsidR="00AD19F2" w:rsidRPr="005B46DD" w:rsidRDefault="00AD19F2" w:rsidP="00AD19F2">
            <w:pPr>
              <w:spacing w:line="270" w:lineRule="atLeast"/>
              <w:jc w:val="center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</w:p>
        </w:tc>
      </w:tr>
      <w:tr w:rsidR="005B46DD" w:rsidRPr="005B46DD" w:rsidTr="005B46DD">
        <w:trPr>
          <w:gridAfter w:val="1"/>
          <w:wAfter w:w="236" w:type="dxa"/>
          <w:trHeight w:val="276"/>
        </w:trPr>
        <w:tc>
          <w:tcPr>
            <w:tcW w:w="2689" w:type="dxa"/>
            <w:shd w:val="clear" w:color="auto" w:fill="D9D9D9" w:themeFill="background1" w:themeFillShade="D9"/>
          </w:tcPr>
          <w:p w:rsidR="005B46DD" w:rsidRPr="005B46DD" w:rsidRDefault="005B46DD" w:rsidP="00AD19F2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</w:p>
        </w:tc>
        <w:tc>
          <w:tcPr>
            <w:tcW w:w="2840" w:type="dxa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:rsidR="005B46DD" w:rsidRPr="005B46DD" w:rsidRDefault="005B46DD" w:rsidP="005B46DD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</w:p>
        </w:tc>
        <w:tc>
          <w:tcPr>
            <w:tcW w:w="307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5B46DD" w:rsidRPr="005B46DD" w:rsidRDefault="005B46DD" w:rsidP="005B46DD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</w:p>
        </w:tc>
      </w:tr>
      <w:tr w:rsidR="00AD19F2" w:rsidRPr="005B46DD" w:rsidTr="005B46DD">
        <w:trPr>
          <w:gridAfter w:val="1"/>
          <w:wAfter w:w="236" w:type="dxa"/>
          <w:trHeight w:val="265"/>
        </w:trPr>
        <w:tc>
          <w:tcPr>
            <w:tcW w:w="2689" w:type="dxa"/>
          </w:tcPr>
          <w:p w:rsidR="00AD19F2" w:rsidRPr="005B46DD" w:rsidRDefault="00AD19F2" w:rsidP="00A26128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  <w:r w:rsidRPr="005B46DD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Mesečna rata</w:t>
            </w:r>
          </w:p>
        </w:tc>
        <w:tc>
          <w:tcPr>
            <w:tcW w:w="2840" w:type="dxa"/>
            <w:tcBorders>
              <w:right w:val="dashSmallGap" w:sz="4" w:space="0" w:color="auto"/>
            </w:tcBorders>
          </w:tcPr>
          <w:p w:rsidR="00AD19F2" w:rsidRPr="005B46DD" w:rsidRDefault="00706D8C" w:rsidP="005B46DD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299.18</w:t>
            </w:r>
            <w:r w:rsidR="00AD19F2" w:rsidRPr="005B46DD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 xml:space="preserve"> EUR</w:t>
            </w:r>
          </w:p>
        </w:tc>
        <w:tc>
          <w:tcPr>
            <w:tcW w:w="307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D19F2" w:rsidRPr="005B46DD" w:rsidRDefault="00706D8C" w:rsidP="005B46DD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1.514.91</w:t>
            </w:r>
            <w:r w:rsidR="00AD19F2" w:rsidRPr="005B46DD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 xml:space="preserve"> EUR</w:t>
            </w:r>
          </w:p>
        </w:tc>
      </w:tr>
      <w:tr w:rsidR="00AD19F2" w:rsidRPr="005B46DD" w:rsidTr="005B46DD">
        <w:trPr>
          <w:trHeight w:val="265"/>
        </w:trPr>
        <w:tc>
          <w:tcPr>
            <w:tcW w:w="2689" w:type="dxa"/>
          </w:tcPr>
          <w:p w:rsidR="00AD19F2" w:rsidRPr="005B46DD" w:rsidRDefault="00AD19F2" w:rsidP="00AD19F2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</w:p>
        </w:tc>
        <w:tc>
          <w:tcPr>
            <w:tcW w:w="2840" w:type="dxa"/>
            <w:tcBorders>
              <w:right w:val="dashSmallGap" w:sz="4" w:space="0" w:color="auto"/>
            </w:tcBorders>
          </w:tcPr>
          <w:p w:rsidR="00AD19F2" w:rsidRPr="005B46DD" w:rsidRDefault="00AD19F2" w:rsidP="005B46DD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</w:p>
        </w:tc>
        <w:tc>
          <w:tcPr>
            <w:tcW w:w="307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D19F2" w:rsidRPr="005B46DD" w:rsidRDefault="00AD19F2" w:rsidP="005B46DD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</w:p>
        </w:tc>
        <w:tc>
          <w:tcPr>
            <w:tcW w:w="236" w:type="dxa"/>
            <w:tcBorders>
              <w:left w:val="dashSmallGap" w:sz="4" w:space="0" w:color="auto"/>
            </w:tcBorders>
          </w:tcPr>
          <w:p w:rsidR="00AD19F2" w:rsidRPr="005B46DD" w:rsidRDefault="00AD19F2" w:rsidP="00AD19F2">
            <w:pPr>
              <w:spacing w:line="270" w:lineRule="atLeast"/>
              <w:jc w:val="center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</w:p>
        </w:tc>
      </w:tr>
      <w:tr w:rsidR="005B46DD" w:rsidRPr="005B46DD" w:rsidTr="005B46DD">
        <w:trPr>
          <w:gridAfter w:val="1"/>
          <w:wAfter w:w="236" w:type="dxa"/>
          <w:trHeight w:val="1073"/>
        </w:trPr>
        <w:tc>
          <w:tcPr>
            <w:tcW w:w="2689" w:type="dxa"/>
            <w:shd w:val="clear" w:color="auto" w:fill="D9D9D9" w:themeFill="background1" w:themeFillShade="D9"/>
          </w:tcPr>
          <w:p w:rsidR="005B46DD" w:rsidRPr="005B46DD" w:rsidRDefault="005B46DD" w:rsidP="00AD19F2">
            <w:pPr>
              <w:spacing w:line="270" w:lineRule="atLeast"/>
              <w:rPr>
                <w:rFonts w:ascii="Arial" w:eastAsia="Times New Roman" w:hAnsi="Arial" w:cs="Arial"/>
                <w:b/>
                <w:i/>
                <w:iCs/>
                <w:color w:val="404040" w:themeColor="text1" w:themeTint="BF"/>
                <w:lang w:eastAsia="sr-Latn-RS"/>
              </w:rPr>
            </w:pPr>
            <w:r w:rsidRPr="005B46DD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Kamatna stopa (na godišnjem nivou)</w:t>
            </w:r>
          </w:p>
        </w:tc>
        <w:tc>
          <w:tcPr>
            <w:tcW w:w="2840" w:type="dxa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:rsidR="005B46DD" w:rsidRPr="005B46DD" w:rsidRDefault="005B46DD" w:rsidP="005B46DD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</w:p>
          <w:p w:rsidR="005B46DD" w:rsidRPr="005B46DD" w:rsidRDefault="0034678F" w:rsidP="005B46DD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5</w:t>
            </w:r>
            <w:r w:rsidR="005B46DD" w:rsidRPr="005B46DD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% fiksna</w:t>
            </w:r>
          </w:p>
        </w:tc>
        <w:tc>
          <w:tcPr>
            <w:tcW w:w="307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5B46DD" w:rsidRPr="005B46DD" w:rsidRDefault="005B46DD" w:rsidP="005B46DD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</w:p>
          <w:p w:rsidR="005B46DD" w:rsidRPr="005B46DD" w:rsidRDefault="0034678F" w:rsidP="005B46DD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4</w:t>
            </w:r>
            <w:r w:rsidR="005B46DD" w:rsidRPr="005B46DD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.50% fiksna</w:t>
            </w:r>
          </w:p>
        </w:tc>
      </w:tr>
      <w:tr w:rsidR="00AD19F2" w:rsidRPr="005B46DD" w:rsidTr="005B46DD">
        <w:trPr>
          <w:trHeight w:val="1084"/>
        </w:trPr>
        <w:tc>
          <w:tcPr>
            <w:tcW w:w="2689" w:type="dxa"/>
          </w:tcPr>
          <w:p w:rsidR="00AD19F2" w:rsidRPr="005B46DD" w:rsidRDefault="00AD19F2" w:rsidP="00AD19F2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  <w:r w:rsidRPr="005B46DD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Nak</w:t>
            </w:r>
            <w:r w:rsidR="001C689D" w:rsidRPr="005B46DD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nada za puštanje kredita u tečaj</w:t>
            </w:r>
            <w:r w:rsidRPr="005B46DD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*</w:t>
            </w:r>
            <w:r w:rsidR="003549CA" w:rsidRPr="005B46DD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*</w:t>
            </w:r>
            <w:r w:rsidR="00A60611" w:rsidRPr="005B46DD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**</w:t>
            </w:r>
          </w:p>
        </w:tc>
        <w:tc>
          <w:tcPr>
            <w:tcW w:w="2840" w:type="dxa"/>
            <w:tcBorders>
              <w:right w:val="dashSmallGap" w:sz="4" w:space="0" w:color="auto"/>
            </w:tcBorders>
          </w:tcPr>
          <w:p w:rsidR="00AD19F2" w:rsidRPr="005B46DD" w:rsidRDefault="00AD19F2" w:rsidP="005B46DD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</w:p>
          <w:p w:rsidR="00AD19F2" w:rsidRPr="005B46DD" w:rsidRDefault="001C689D" w:rsidP="005B46DD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5B46DD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100 EUR</w:t>
            </w:r>
          </w:p>
        </w:tc>
        <w:tc>
          <w:tcPr>
            <w:tcW w:w="307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D19F2" w:rsidRPr="005B46DD" w:rsidRDefault="00AD19F2" w:rsidP="005B46DD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</w:p>
          <w:p w:rsidR="00AD19F2" w:rsidRPr="005B46DD" w:rsidRDefault="00D10778" w:rsidP="005B46DD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5B46DD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255</w:t>
            </w:r>
            <w:r w:rsidR="001C689D" w:rsidRPr="005B46DD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 xml:space="preserve"> EUR</w:t>
            </w:r>
          </w:p>
        </w:tc>
        <w:tc>
          <w:tcPr>
            <w:tcW w:w="236" w:type="dxa"/>
            <w:tcBorders>
              <w:left w:val="dashSmallGap" w:sz="4" w:space="0" w:color="auto"/>
            </w:tcBorders>
          </w:tcPr>
          <w:p w:rsidR="00AD19F2" w:rsidRPr="005B46DD" w:rsidRDefault="00AD19F2" w:rsidP="00AD19F2">
            <w:pPr>
              <w:spacing w:line="270" w:lineRule="atLeast"/>
              <w:jc w:val="center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</w:p>
          <w:p w:rsidR="00AD19F2" w:rsidRPr="005B46DD" w:rsidRDefault="00AD19F2" w:rsidP="00AD19F2">
            <w:pPr>
              <w:spacing w:line="270" w:lineRule="atLeast"/>
              <w:jc w:val="center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</w:p>
        </w:tc>
      </w:tr>
      <w:tr w:rsidR="005B46DD" w:rsidRPr="005B46DD" w:rsidTr="005B46DD">
        <w:trPr>
          <w:gridAfter w:val="1"/>
          <w:wAfter w:w="236" w:type="dxa"/>
          <w:trHeight w:val="807"/>
        </w:trPr>
        <w:tc>
          <w:tcPr>
            <w:tcW w:w="2689" w:type="dxa"/>
            <w:shd w:val="clear" w:color="auto" w:fill="D9D9D9" w:themeFill="background1" w:themeFillShade="D9"/>
          </w:tcPr>
          <w:p w:rsidR="005B46DD" w:rsidRPr="005B46DD" w:rsidRDefault="005B46DD" w:rsidP="00AD19F2">
            <w:pPr>
              <w:spacing w:line="270" w:lineRule="atLeast"/>
              <w:rPr>
                <w:rFonts w:ascii="Arial" w:eastAsia="Times New Roman" w:hAnsi="Arial" w:cs="Arial"/>
                <w:b/>
                <w:color w:val="404040" w:themeColor="text1" w:themeTint="BF"/>
                <w:lang w:eastAsia="sr-Latn-RS"/>
              </w:rPr>
            </w:pPr>
            <w:r w:rsidRPr="005B46DD">
              <w:rPr>
                <w:rFonts w:ascii="Arial" w:eastAsia="Times New Roman" w:hAnsi="Arial" w:cs="Arial"/>
                <w:b/>
                <w:color w:val="404040" w:themeColor="text1" w:themeTint="BF"/>
                <w:lang w:eastAsia="sr-Latn-RS"/>
              </w:rPr>
              <w:t>EKS (na godišnjem nivou)</w:t>
            </w:r>
          </w:p>
        </w:tc>
        <w:tc>
          <w:tcPr>
            <w:tcW w:w="2840" w:type="dxa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:rsidR="005B46DD" w:rsidRPr="005B46DD" w:rsidRDefault="005B46DD" w:rsidP="005B46DD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</w:p>
          <w:p w:rsidR="005B46DD" w:rsidRPr="005B46DD" w:rsidRDefault="005B46DD" w:rsidP="005B46DD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5B46DD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EKS nije iskazan jer ima nelogičnu vrednost, iz razloga što je u obračun uračunat depozit čiji je iznos veći od iznosa kredita</w:t>
            </w:r>
          </w:p>
        </w:tc>
        <w:tc>
          <w:tcPr>
            <w:tcW w:w="307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5B46DD" w:rsidRPr="005B46DD" w:rsidRDefault="005B46DD" w:rsidP="005B46DD">
            <w:pPr>
              <w:spacing w:line="270" w:lineRule="atLeast"/>
              <w:rPr>
                <w:rFonts w:ascii="Arial" w:eastAsia="Times New Roman" w:hAnsi="Arial" w:cs="Arial"/>
                <w:b/>
                <w:iCs/>
                <w:color w:val="404040" w:themeColor="text1" w:themeTint="BF"/>
                <w:lang w:eastAsia="sr-Latn-RS"/>
              </w:rPr>
            </w:pPr>
          </w:p>
          <w:p w:rsidR="005B46DD" w:rsidRPr="005B46DD" w:rsidRDefault="005B46DD" w:rsidP="005B46DD">
            <w:pPr>
              <w:spacing w:line="270" w:lineRule="atLeast"/>
              <w:rPr>
                <w:rFonts w:ascii="Arial" w:eastAsia="Times New Roman" w:hAnsi="Arial" w:cs="Arial"/>
                <w:b/>
                <w:iCs/>
                <w:color w:val="404040" w:themeColor="text1" w:themeTint="BF"/>
                <w:lang w:eastAsia="sr-Latn-RS"/>
              </w:rPr>
            </w:pPr>
            <w:r w:rsidRPr="005B46DD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EKS nije iskazan jer ima nelogičnu vrednost, iz razloga što je u obračun uračunat depozit čiji je iznos veći od iznosa kredita</w:t>
            </w:r>
          </w:p>
        </w:tc>
      </w:tr>
      <w:tr w:rsidR="00AD19F2" w:rsidRPr="005B46DD" w:rsidTr="005B46DD">
        <w:trPr>
          <w:trHeight w:val="1073"/>
        </w:trPr>
        <w:tc>
          <w:tcPr>
            <w:tcW w:w="2689" w:type="dxa"/>
          </w:tcPr>
          <w:p w:rsidR="00AD19F2" w:rsidRPr="005B46DD" w:rsidRDefault="00AD19F2" w:rsidP="00AD19F2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  <w:r w:rsidRPr="005B46DD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Ukupan iznos koji korisnik treba da plati po kreditu</w:t>
            </w:r>
          </w:p>
        </w:tc>
        <w:tc>
          <w:tcPr>
            <w:tcW w:w="2840" w:type="dxa"/>
            <w:tcBorders>
              <w:right w:val="dashSmallGap" w:sz="4" w:space="0" w:color="auto"/>
            </w:tcBorders>
          </w:tcPr>
          <w:p w:rsidR="00AD19F2" w:rsidRPr="005B46DD" w:rsidRDefault="00AD19F2" w:rsidP="008A21E5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</w:p>
          <w:p w:rsidR="00AD19F2" w:rsidRPr="005B46DD" w:rsidRDefault="00706D8C" w:rsidP="008A21E5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10.921,35</w:t>
            </w:r>
            <w:r w:rsidR="00AD19F2" w:rsidRPr="005B46DD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 xml:space="preserve"> EUR</w:t>
            </w:r>
          </w:p>
        </w:tc>
        <w:tc>
          <w:tcPr>
            <w:tcW w:w="307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D19F2" w:rsidRPr="005B46DD" w:rsidRDefault="00AD19F2" w:rsidP="008A21E5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</w:p>
          <w:p w:rsidR="00AD19F2" w:rsidRPr="005B46DD" w:rsidRDefault="00706D8C" w:rsidP="008A21E5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54.842,66</w:t>
            </w:r>
            <w:r w:rsidR="00AD19F2" w:rsidRPr="005B46DD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 xml:space="preserve"> EUR</w:t>
            </w:r>
          </w:p>
        </w:tc>
        <w:tc>
          <w:tcPr>
            <w:tcW w:w="236" w:type="dxa"/>
            <w:tcBorders>
              <w:left w:val="dashSmallGap" w:sz="4" w:space="0" w:color="auto"/>
            </w:tcBorders>
          </w:tcPr>
          <w:p w:rsidR="00AD19F2" w:rsidRPr="005B46DD" w:rsidRDefault="00AD19F2" w:rsidP="00AD19F2">
            <w:pPr>
              <w:spacing w:line="270" w:lineRule="atLeast"/>
              <w:jc w:val="center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</w:p>
          <w:p w:rsidR="00AD19F2" w:rsidRPr="005B46DD" w:rsidRDefault="00AD19F2" w:rsidP="00AD19F2">
            <w:pPr>
              <w:spacing w:line="270" w:lineRule="atLeast"/>
              <w:jc w:val="center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</w:p>
        </w:tc>
      </w:tr>
      <w:tr w:rsidR="00AD19F2" w:rsidRPr="005B46DD" w:rsidTr="005B46DD">
        <w:trPr>
          <w:gridAfter w:val="1"/>
          <w:wAfter w:w="236" w:type="dxa"/>
          <w:trHeight w:val="542"/>
        </w:trPr>
        <w:tc>
          <w:tcPr>
            <w:tcW w:w="8604" w:type="dxa"/>
            <w:gridSpan w:val="3"/>
            <w:shd w:val="clear" w:color="auto" w:fill="EDEDED" w:themeFill="accent3" w:themeFillTint="33"/>
          </w:tcPr>
          <w:p w:rsidR="00AD19F2" w:rsidRPr="005B46DD" w:rsidRDefault="00AD19F2" w:rsidP="00AD19F2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  <w:r w:rsidRPr="005B46DD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Troškovi koji padaju na teret korisnika, poznati su u trenutku oglašavanja i ulaze u obračun efektivne kamatne stope</w:t>
            </w:r>
          </w:p>
        </w:tc>
      </w:tr>
      <w:tr w:rsidR="00AD19F2" w:rsidRPr="005B46DD" w:rsidTr="005B46DD">
        <w:trPr>
          <w:gridAfter w:val="1"/>
          <w:wAfter w:w="236" w:type="dxa"/>
          <w:trHeight w:val="265"/>
        </w:trPr>
        <w:tc>
          <w:tcPr>
            <w:tcW w:w="2689" w:type="dxa"/>
          </w:tcPr>
          <w:p w:rsidR="00AD19F2" w:rsidRDefault="00AD19F2" w:rsidP="00AD19F2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  <w:r w:rsidRPr="005B46DD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Izveštaj kreditnog biroa</w:t>
            </w:r>
          </w:p>
          <w:p w:rsidR="005B46DD" w:rsidRPr="005B46DD" w:rsidRDefault="005B46DD" w:rsidP="00AD19F2">
            <w:pPr>
              <w:spacing w:line="270" w:lineRule="atLeast"/>
              <w:rPr>
                <w:rFonts w:ascii="Arial" w:eastAsia="Times New Roman" w:hAnsi="Arial" w:cs="Arial"/>
                <w:b/>
                <w:i/>
                <w:iCs/>
                <w:color w:val="404040" w:themeColor="text1" w:themeTint="BF"/>
                <w:lang w:eastAsia="sr-Latn-RS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Trošak opomene</w:t>
            </w:r>
          </w:p>
        </w:tc>
        <w:tc>
          <w:tcPr>
            <w:tcW w:w="5915" w:type="dxa"/>
            <w:gridSpan w:val="2"/>
          </w:tcPr>
          <w:p w:rsidR="00AD19F2" w:rsidRDefault="00AD19F2" w:rsidP="00AD19F2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5B46DD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246 RSD</w:t>
            </w:r>
          </w:p>
          <w:p w:rsidR="005B46DD" w:rsidRPr="005B46DD" w:rsidRDefault="005B46DD" w:rsidP="00AD19F2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300 RSD</w:t>
            </w:r>
          </w:p>
        </w:tc>
      </w:tr>
      <w:tr w:rsidR="005B46DD" w:rsidRPr="005B46DD" w:rsidTr="005B46DD">
        <w:trPr>
          <w:gridAfter w:val="1"/>
          <w:wAfter w:w="236" w:type="dxa"/>
          <w:trHeight w:val="807"/>
        </w:trPr>
        <w:tc>
          <w:tcPr>
            <w:tcW w:w="2689" w:type="dxa"/>
            <w:shd w:val="clear" w:color="auto" w:fill="D9D9D9" w:themeFill="background1" w:themeFillShade="D9"/>
          </w:tcPr>
          <w:p w:rsidR="005B46DD" w:rsidRPr="00E92D3E" w:rsidRDefault="005B46DD" w:rsidP="005B46DD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  <w:r w:rsidRPr="00E92D3E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Naknada za vođenje Paketa platnog računa sa osnovnim uslugama</w:t>
            </w:r>
          </w:p>
        </w:tc>
        <w:tc>
          <w:tcPr>
            <w:tcW w:w="5915" w:type="dxa"/>
            <w:gridSpan w:val="2"/>
            <w:shd w:val="clear" w:color="auto" w:fill="D9D9D9" w:themeFill="background1" w:themeFillShade="D9"/>
          </w:tcPr>
          <w:p w:rsidR="005B46DD" w:rsidRPr="00E92D3E" w:rsidRDefault="005B46DD" w:rsidP="005B46DD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E92D3E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150 RSD, mesečno, prema Tarifi naknada za usluge Banca Intesa ad Beograd za fizička lica</w:t>
            </w:r>
            <w:r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 xml:space="preserve"> (</w:t>
            </w:r>
            <w:r w:rsidRPr="005B46DD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 xml:space="preserve">samo ako korisnik nema </w:t>
            </w:r>
            <w:r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 xml:space="preserve">paket platnog </w:t>
            </w:r>
            <w:r w:rsidRPr="005B46DD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račun</w:t>
            </w:r>
            <w:r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a</w:t>
            </w:r>
            <w:r w:rsidRPr="005B46DD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 xml:space="preserve"> sa osnovnim uslugama u Banci)</w:t>
            </w:r>
          </w:p>
        </w:tc>
      </w:tr>
    </w:tbl>
    <w:p w:rsidR="00364B50" w:rsidRPr="005B46DD" w:rsidRDefault="00364B50" w:rsidP="00736535">
      <w:pPr>
        <w:spacing w:after="0" w:line="240" w:lineRule="auto"/>
        <w:rPr>
          <w:rFonts w:ascii="Arial" w:eastAsia="Times New Roman" w:hAnsi="Arial" w:cs="Arial"/>
          <w:color w:val="4A4A4A"/>
          <w:lang w:eastAsia="sr-Latn-RS"/>
        </w:rPr>
      </w:pPr>
    </w:p>
    <w:p w:rsidR="001C689D" w:rsidRPr="005B46DD" w:rsidRDefault="005B46DD" w:rsidP="00CE10EC">
      <w:pPr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*</w:t>
      </w:r>
      <w:r w:rsidR="003570FB">
        <w:rPr>
          <w:rFonts w:ascii="Arial" w:hAnsi="Arial" w:cs="Arial"/>
          <w:color w:val="4A4A4A"/>
        </w:rPr>
        <w:t xml:space="preserve"> </w:t>
      </w:r>
      <w:bookmarkStart w:id="2" w:name="_GoBack"/>
      <w:bookmarkEnd w:id="2"/>
      <w:r>
        <w:rPr>
          <w:rFonts w:ascii="Arial" w:hAnsi="Arial" w:cs="Arial"/>
          <w:color w:val="4A4A4A"/>
        </w:rPr>
        <w:t>Dana 05.01.2023.</w:t>
      </w:r>
      <w:r w:rsidR="001C689D" w:rsidRPr="005B46DD">
        <w:rPr>
          <w:rFonts w:ascii="Arial" w:hAnsi="Arial" w:cs="Arial"/>
          <w:color w:val="4A4A4A"/>
        </w:rPr>
        <w:t xml:space="preserve"> zvanični sre</w:t>
      </w:r>
      <w:r w:rsidR="003570FB">
        <w:rPr>
          <w:rFonts w:ascii="Arial" w:hAnsi="Arial" w:cs="Arial"/>
          <w:color w:val="4A4A4A"/>
        </w:rPr>
        <w:t>dnji kurs za EUR iznosi 117.3118</w:t>
      </w:r>
      <w:r w:rsidR="001C689D" w:rsidRPr="005B46DD">
        <w:rPr>
          <w:rFonts w:ascii="Arial" w:hAnsi="Arial" w:cs="Arial"/>
          <w:color w:val="4A4A4A"/>
        </w:rPr>
        <w:t xml:space="preserve"> RSD</w:t>
      </w:r>
    </w:p>
    <w:p w:rsidR="00A60611" w:rsidRPr="005B46DD" w:rsidRDefault="00A60611" w:rsidP="00CE10EC">
      <w:pPr>
        <w:rPr>
          <w:rFonts w:ascii="Arial" w:hAnsi="Arial" w:cs="Arial"/>
          <w:color w:val="4A4A4A"/>
        </w:rPr>
      </w:pPr>
      <w:r w:rsidRPr="005B46DD">
        <w:rPr>
          <w:rFonts w:ascii="Arial" w:hAnsi="Arial" w:cs="Arial"/>
          <w:color w:val="4A4A4A"/>
        </w:rPr>
        <w:t>**</w:t>
      </w:r>
      <w:r w:rsidR="003570FB">
        <w:rPr>
          <w:rFonts w:ascii="Arial" w:hAnsi="Arial" w:cs="Arial"/>
          <w:color w:val="4A4A4A"/>
        </w:rPr>
        <w:t xml:space="preserve"> </w:t>
      </w:r>
      <w:r w:rsidRPr="005B46DD">
        <w:rPr>
          <w:rFonts w:ascii="Arial" w:hAnsi="Arial" w:cs="Arial"/>
          <w:color w:val="4A4A4A"/>
        </w:rPr>
        <w:t>Iznos kredita je određen iznosom deviznog depozita</w:t>
      </w:r>
    </w:p>
    <w:p w:rsidR="00CE10EC" w:rsidRPr="005B46DD" w:rsidRDefault="001C689D" w:rsidP="00CE10EC">
      <w:pPr>
        <w:rPr>
          <w:rFonts w:ascii="Arial" w:hAnsi="Arial" w:cs="Arial"/>
        </w:rPr>
      </w:pPr>
      <w:r w:rsidRPr="005B46DD">
        <w:rPr>
          <w:rFonts w:ascii="Arial" w:hAnsi="Arial" w:cs="Arial"/>
          <w:color w:val="4A4A4A"/>
        </w:rPr>
        <w:lastRenderedPageBreak/>
        <w:t>**</w:t>
      </w:r>
      <w:r w:rsidR="00A60611" w:rsidRPr="005B46DD">
        <w:rPr>
          <w:rFonts w:ascii="Arial" w:hAnsi="Arial" w:cs="Arial"/>
          <w:color w:val="4A4A4A"/>
        </w:rPr>
        <w:t>*</w:t>
      </w:r>
      <w:r w:rsidR="003570FB">
        <w:rPr>
          <w:rFonts w:ascii="Arial" w:hAnsi="Arial" w:cs="Arial"/>
          <w:color w:val="4A4A4A"/>
        </w:rPr>
        <w:t xml:space="preserve"> </w:t>
      </w:r>
      <w:r w:rsidR="003549CA" w:rsidRPr="005B46DD">
        <w:rPr>
          <w:rFonts w:ascii="Arial" w:hAnsi="Arial" w:cs="Arial"/>
        </w:rPr>
        <w:t>Nakon isteka svakih 6 meseci uredne otplate kredita moguća je isplata depozita u srazmeri otplaćene glavnice kredita uz zadržavanje proporcije kredita i depozita 100:105.</w:t>
      </w:r>
    </w:p>
    <w:p w:rsidR="001C689D" w:rsidRPr="005B46DD" w:rsidRDefault="003549CA" w:rsidP="003549CA">
      <w:pPr>
        <w:rPr>
          <w:rFonts w:ascii="Arial" w:hAnsi="Arial" w:cs="Arial"/>
        </w:rPr>
      </w:pPr>
      <w:r w:rsidRPr="005B46DD">
        <w:rPr>
          <w:rFonts w:ascii="Arial" w:hAnsi="Arial" w:cs="Arial"/>
        </w:rPr>
        <w:t>**</w:t>
      </w:r>
      <w:r w:rsidR="001C689D" w:rsidRPr="005B46DD">
        <w:rPr>
          <w:rFonts w:ascii="Arial" w:hAnsi="Arial" w:cs="Arial"/>
        </w:rPr>
        <w:t>*</w:t>
      </w:r>
      <w:r w:rsidR="00A60611" w:rsidRPr="005B46DD">
        <w:rPr>
          <w:rFonts w:ascii="Arial" w:hAnsi="Arial" w:cs="Arial"/>
        </w:rPr>
        <w:t>*</w:t>
      </w:r>
      <w:r w:rsidR="003570FB">
        <w:rPr>
          <w:rFonts w:ascii="Arial" w:hAnsi="Arial" w:cs="Arial"/>
        </w:rPr>
        <w:t xml:space="preserve"> </w:t>
      </w:r>
      <w:r w:rsidRPr="005B46DD">
        <w:rPr>
          <w:rFonts w:ascii="Arial" w:hAnsi="Arial" w:cs="Arial"/>
        </w:rPr>
        <w:t>Naknada za puštanje kredita u tečaj, jednokratno pre realizacije kredita:</w:t>
      </w:r>
    </w:p>
    <w:p w:rsidR="00706D8C" w:rsidRDefault="003549CA" w:rsidP="00706D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06D8C">
        <w:rPr>
          <w:rFonts w:ascii="Arial" w:hAnsi="Arial" w:cs="Arial"/>
          <w:b/>
        </w:rPr>
        <w:t>1,00%</w:t>
      </w:r>
      <w:r w:rsidRPr="00706D8C">
        <w:rPr>
          <w:rFonts w:ascii="Arial" w:hAnsi="Arial" w:cs="Arial"/>
        </w:rPr>
        <w:t xml:space="preserve"> od iznosa kredita za</w:t>
      </w:r>
      <w:r w:rsidR="00706D8C">
        <w:rPr>
          <w:rFonts w:ascii="Arial" w:hAnsi="Arial" w:cs="Arial"/>
        </w:rPr>
        <w:t xml:space="preserve"> kredit u iznosu do 50.000 EUR</w:t>
      </w:r>
    </w:p>
    <w:p w:rsidR="007157E4" w:rsidRPr="00706D8C" w:rsidRDefault="003549CA" w:rsidP="00706D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06D8C">
        <w:rPr>
          <w:rFonts w:ascii="Arial" w:hAnsi="Arial" w:cs="Arial"/>
          <w:b/>
        </w:rPr>
        <w:t>0,50%</w:t>
      </w:r>
      <w:r w:rsidRPr="00706D8C">
        <w:rPr>
          <w:rFonts w:ascii="Arial" w:hAnsi="Arial" w:cs="Arial"/>
        </w:rPr>
        <w:t xml:space="preserve"> od iznosa kredita za kredit u iznosu preko 50.000 EUR.</w:t>
      </w:r>
    </w:p>
    <w:p w:rsidR="005B46DD" w:rsidRPr="005B46DD" w:rsidRDefault="005B46DD" w:rsidP="003549CA">
      <w:pPr>
        <w:rPr>
          <w:rFonts w:ascii="Arial" w:hAnsi="Arial" w:cs="Arial"/>
        </w:rPr>
      </w:pPr>
    </w:p>
    <w:p w:rsidR="00CE10EC" w:rsidRPr="005B46DD" w:rsidRDefault="00CE10EC" w:rsidP="000A555C">
      <w:pPr>
        <w:rPr>
          <w:rFonts w:ascii="Arial" w:hAnsi="Arial" w:cs="Arial"/>
        </w:rPr>
      </w:pPr>
    </w:p>
    <w:p w:rsidR="00CE10EC" w:rsidRPr="005B46DD" w:rsidRDefault="00CE10EC" w:rsidP="000A555C">
      <w:pPr>
        <w:rPr>
          <w:rFonts w:ascii="Arial" w:hAnsi="Arial" w:cs="Arial"/>
        </w:rPr>
      </w:pPr>
    </w:p>
    <w:p w:rsidR="00EC48F5" w:rsidRPr="005B46DD" w:rsidRDefault="00EC48F5">
      <w:pPr>
        <w:rPr>
          <w:rFonts w:ascii="Arial" w:hAnsi="Arial" w:cs="Arial"/>
        </w:rPr>
      </w:pPr>
    </w:p>
    <w:p w:rsidR="00364B50" w:rsidRPr="005B46DD" w:rsidRDefault="00F6499F">
      <w:pPr>
        <w:rPr>
          <w:rFonts w:ascii="Arial" w:hAnsi="Arial" w:cs="Arial"/>
        </w:rPr>
      </w:pPr>
      <w:r w:rsidRPr="005B46DD">
        <w:rPr>
          <w:rFonts w:ascii="Arial" w:hAnsi="Arial" w:cs="Arial"/>
          <w:noProof/>
          <w:lang w:eastAsia="sr-Latn-RS"/>
        </w:rPr>
        <w:drawing>
          <wp:anchor distT="0" distB="0" distL="114300" distR="114300" simplePos="0" relativeHeight="251660288" behindDoc="0" locked="0" layoutInCell="1" allowOverlap="1" wp14:anchorId="196D4C29" wp14:editId="110F902C">
            <wp:simplePos x="0" y="0"/>
            <wp:positionH relativeFrom="column">
              <wp:posOffset>4705350</wp:posOffset>
            </wp:positionH>
            <wp:positionV relativeFrom="paragraph">
              <wp:posOffset>2382520</wp:posOffset>
            </wp:positionV>
            <wp:extent cx="1691640" cy="219710"/>
            <wp:effectExtent l="0" t="0" r="0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64B50" w:rsidRPr="005B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19" w:rsidRDefault="00921819" w:rsidP="00FD333A">
      <w:pPr>
        <w:spacing w:after="0" w:line="240" w:lineRule="auto"/>
      </w:pPr>
      <w:r>
        <w:separator/>
      </w:r>
    </w:p>
  </w:endnote>
  <w:endnote w:type="continuationSeparator" w:id="0">
    <w:p w:rsidR="00921819" w:rsidRDefault="00921819" w:rsidP="00FD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19" w:rsidRDefault="00921819" w:rsidP="00FD333A">
      <w:pPr>
        <w:spacing w:after="0" w:line="240" w:lineRule="auto"/>
      </w:pPr>
      <w:r>
        <w:separator/>
      </w:r>
    </w:p>
  </w:footnote>
  <w:footnote w:type="continuationSeparator" w:id="0">
    <w:p w:rsidR="00921819" w:rsidRDefault="00921819" w:rsidP="00FD3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95343"/>
    <w:multiLevelType w:val="hybridMultilevel"/>
    <w:tmpl w:val="02D60A26"/>
    <w:lvl w:ilvl="0" w:tplc="2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65181A14"/>
    <w:multiLevelType w:val="hybridMultilevel"/>
    <w:tmpl w:val="6DF4C142"/>
    <w:lvl w:ilvl="0" w:tplc="1D8AB3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6D"/>
    <w:rsid w:val="000412E9"/>
    <w:rsid w:val="000420F9"/>
    <w:rsid w:val="00042823"/>
    <w:rsid w:val="000857BF"/>
    <w:rsid w:val="000A555C"/>
    <w:rsid w:val="00141255"/>
    <w:rsid w:val="00145E76"/>
    <w:rsid w:val="001B0C9E"/>
    <w:rsid w:val="001B5E68"/>
    <w:rsid w:val="001C689D"/>
    <w:rsid w:val="001E6D37"/>
    <w:rsid w:val="002274A4"/>
    <w:rsid w:val="00274A0D"/>
    <w:rsid w:val="00280CB7"/>
    <w:rsid w:val="002967E7"/>
    <w:rsid w:val="002A31A3"/>
    <w:rsid w:val="002A670F"/>
    <w:rsid w:val="002B0C6D"/>
    <w:rsid w:val="002B4471"/>
    <w:rsid w:val="002E4DE1"/>
    <w:rsid w:val="00307910"/>
    <w:rsid w:val="00334262"/>
    <w:rsid w:val="00334974"/>
    <w:rsid w:val="0034678F"/>
    <w:rsid w:val="003549CA"/>
    <w:rsid w:val="00355E64"/>
    <w:rsid w:val="003570FB"/>
    <w:rsid w:val="00364B50"/>
    <w:rsid w:val="0038163D"/>
    <w:rsid w:val="00386C5E"/>
    <w:rsid w:val="003C18D6"/>
    <w:rsid w:val="003E297E"/>
    <w:rsid w:val="00407167"/>
    <w:rsid w:val="00416521"/>
    <w:rsid w:val="004203D3"/>
    <w:rsid w:val="00434E5C"/>
    <w:rsid w:val="004803F1"/>
    <w:rsid w:val="004831F3"/>
    <w:rsid w:val="004A57FE"/>
    <w:rsid w:val="0055697E"/>
    <w:rsid w:val="00594BCC"/>
    <w:rsid w:val="005A16C0"/>
    <w:rsid w:val="005A17E1"/>
    <w:rsid w:val="005A26D4"/>
    <w:rsid w:val="005A667E"/>
    <w:rsid w:val="005B46DD"/>
    <w:rsid w:val="005C7E9E"/>
    <w:rsid w:val="005D7D47"/>
    <w:rsid w:val="00637FC8"/>
    <w:rsid w:val="006778ED"/>
    <w:rsid w:val="006A4792"/>
    <w:rsid w:val="006B1444"/>
    <w:rsid w:val="006B70DE"/>
    <w:rsid w:val="006C4E19"/>
    <w:rsid w:val="006D2541"/>
    <w:rsid w:val="00706D8C"/>
    <w:rsid w:val="007157E4"/>
    <w:rsid w:val="00736535"/>
    <w:rsid w:val="00750BEE"/>
    <w:rsid w:val="00782028"/>
    <w:rsid w:val="007A2210"/>
    <w:rsid w:val="007E5BBF"/>
    <w:rsid w:val="00800734"/>
    <w:rsid w:val="008A21E5"/>
    <w:rsid w:val="008E30BA"/>
    <w:rsid w:val="008F6FC3"/>
    <w:rsid w:val="008F76ED"/>
    <w:rsid w:val="00921819"/>
    <w:rsid w:val="00984924"/>
    <w:rsid w:val="009E13C5"/>
    <w:rsid w:val="009E1FF0"/>
    <w:rsid w:val="00A3113B"/>
    <w:rsid w:val="00A408C7"/>
    <w:rsid w:val="00A60611"/>
    <w:rsid w:val="00AB3BA3"/>
    <w:rsid w:val="00AD19F2"/>
    <w:rsid w:val="00B16CCA"/>
    <w:rsid w:val="00B37BD1"/>
    <w:rsid w:val="00BA3A3C"/>
    <w:rsid w:val="00BC7A55"/>
    <w:rsid w:val="00CA0F32"/>
    <w:rsid w:val="00CE10EC"/>
    <w:rsid w:val="00CE4FF2"/>
    <w:rsid w:val="00D10778"/>
    <w:rsid w:val="00D5728C"/>
    <w:rsid w:val="00D801D8"/>
    <w:rsid w:val="00DE09EE"/>
    <w:rsid w:val="00E5037B"/>
    <w:rsid w:val="00E83360"/>
    <w:rsid w:val="00EA105A"/>
    <w:rsid w:val="00EA3ECC"/>
    <w:rsid w:val="00EB5956"/>
    <w:rsid w:val="00EC48F5"/>
    <w:rsid w:val="00EE3C64"/>
    <w:rsid w:val="00F6499F"/>
    <w:rsid w:val="00F82F55"/>
    <w:rsid w:val="00FA0463"/>
    <w:rsid w:val="00FC616B"/>
    <w:rsid w:val="00FD0627"/>
    <w:rsid w:val="00F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DBFFF9"/>
  <w15:chartTrackingRefBased/>
  <w15:docId w15:val="{698B60BB-CECD-4276-87FB-56426877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FD3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33A"/>
  </w:style>
  <w:style w:type="paragraph" w:styleId="Footer">
    <w:name w:val="footer"/>
    <w:basedOn w:val="Normal"/>
    <w:link w:val="FooterChar"/>
    <w:uiPriority w:val="99"/>
    <w:unhideWhenUsed/>
    <w:rsid w:val="00FD3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33A"/>
  </w:style>
  <w:style w:type="character" w:styleId="Strong">
    <w:name w:val="Strong"/>
    <w:basedOn w:val="DefaultParagraphFont"/>
    <w:uiPriority w:val="22"/>
    <w:qFormat/>
    <w:rsid w:val="00364B50"/>
    <w:rPr>
      <w:b/>
      <w:bCs/>
    </w:rPr>
  </w:style>
  <w:style w:type="table" w:styleId="TableGrid">
    <w:name w:val="Table Grid"/>
    <w:basedOn w:val="TableNormal"/>
    <w:uiPriority w:val="39"/>
    <w:rsid w:val="00EB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B59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3">
    <w:name w:val="Grid Table 2 Accent 3"/>
    <w:basedOn w:val="TableNormal"/>
    <w:uiPriority w:val="47"/>
    <w:rsid w:val="00EB595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B59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B595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B595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EB595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EB59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EB595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EB5956"/>
    <w:pPr>
      <w:spacing w:after="0" w:line="240" w:lineRule="auto"/>
    </w:p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fad6c12-c904-493a-a948-e4ea7052b9f8" origin="userSelected">
  <element uid="923c84e0-b190-45b3-b376-51567574750c" value=""/>
</sisl>
</file>

<file path=customXml/itemProps1.xml><?xml version="1.0" encoding="utf-8"?>
<ds:datastoreItem xmlns:ds="http://schemas.openxmlformats.org/officeDocument/2006/customXml" ds:itemID="{733E14C4-D469-49C6-A8AF-F5DDA66DB76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Intesa AD Beograd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Milosevic</dc:creator>
  <cp:keywords/>
  <dc:description/>
  <cp:lastModifiedBy>Zdenka Tauer Anetic</cp:lastModifiedBy>
  <cp:revision>13</cp:revision>
  <cp:lastPrinted>2021-05-31T14:45:00Z</cp:lastPrinted>
  <dcterms:created xsi:type="dcterms:W3CDTF">2022-01-17T19:11:00Z</dcterms:created>
  <dcterms:modified xsi:type="dcterms:W3CDTF">2022-12-29T22:16:00Z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5a3ced87-70de-490e-ae98-3485f855c403</vt:lpwstr>
  </property>
  <property fmtid="{D5CDD505-2E9C-101B-9397-08002B2CF9AE}" pid="3" name="bjSaver">
    <vt:lpwstr>aJQ7wynmN9zRMVlV7ldLKmy4hmrGXrUz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policy="9fad6c12-c904-493a-a948-e4ea7052b9f8" origin="userSelected" xmlns="http://www.boldonj</vt:lpwstr>
  </property>
  <property fmtid="{D5CDD505-2E9C-101B-9397-08002B2CF9AE}" pid="5" name="bjDocumentLabelXML-0">
    <vt:lpwstr>ames.com/2008/01/sie/internal/label"&gt;&lt;element uid="923c84e0-b190-45b3-b376-51567574750c" value="" /&gt;&lt;/sisl&gt;</vt:lpwstr>
  </property>
  <property fmtid="{D5CDD505-2E9C-101B-9397-08002B2CF9AE}" pid="6" name="bjDocumentSecurityLabel">
    <vt:lpwstr>Klasifikacija: Javno/Public</vt:lpwstr>
  </property>
  <property fmtid="{D5CDD505-2E9C-101B-9397-08002B2CF9AE}" pid="7" name="bjClsUserRVM">
    <vt:lpwstr>[]</vt:lpwstr>
  </property>
</Properties>
</file>